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386B9" w14:textId="20F32FF7" w:rsidR="00CC11A7" w:rsidRPr="00521E33" w:rsidRDefault="004378D4" w:rsidP="00CC11A7">
      <w:pPr>
        <w:spacing w:line="256" w:lineRule="auto"/>
        <w:jc w:val="right"/>
        <w:rPr>
          <w:rFonts w:ascii="Times New Roman" w:hAnsi="Times New Roman" w:cs="Times New Roman"/>
          <w:sz w:val="24"/>
          <w:szCs w:val="24"/>
        </w:rPr>
      </w:pPr>
      <w:r>
        <w:rPr>
          <w:rFonts w:ascii="Times New Roman" w:hAnsi="Times New Roman" w:cs="Times New Roman"/>
          <w:sz w:val="24"/>
          <w:szCs w:val="24"/>
        </w:rPr>
        <w:t xml:space="preserve">Specialiųjų pirkimo sąlygų 5 priedas </w:t>
      </w:r>
      <w:r w:rsidR="00CC11A7" w:rsidRPr="00521E33">
        <w:rPr>
          <w:rFonts w:ascii="Times New Roman" w:hAnsi="Times New Roman" w:cs="Times New Roman"/>
          <w:sz w:val="24"/>
          <w:szCs w:val="24"/>
        </w:rPr>
        <w:t>„Techninė specifikacija“</w:t>
      </w:r>
    </w:p>
    <w:p w14:paraId="0F90E913" w14:textId="77777777" w:rsidR="00CC11A7" w:rsidRPr="00521E33" w:rsidRDefault="00CC11A7" w:rsidP="00D97457">
      <w:pPr>
        <w:spacing w:line="256" w:lineRule="auto"/>
        <w:jc w:val="center"/>
        <w:rPr>
          <w:rFonts w:ascii="Times New Roman" w:hAnsi="Times New Roman" w:cs="Times New Roman"/>
          <w:b/>
          <w:bCs/>
        </w:rPr>
      </w:pPr>
    </w:p>
    <w:p w14:paraId="33E4E7A5" w14:textId="77BD17B6" w:rsidR="00E11884" w:rsidRPr="00521E33" w:rsidRDefault="00E11884" w:rsidP="00EE6C6E">
      <w:pPr>
        <w:spacing w:after="0" w:line="256" w:lineRule="auto"/>
        <w:jc w:val="center"/>
        <w:rPr>
          <w:rFonts w:ascii="Times New Roman" w:hAnsi="Times New Roman" w:cs="Times New Roman"/>
          <w:b/>
          <w:bCs/>
        </w:rPr>
      </w:pPr>
      <w:r w:rsidRPr="00521E33">
        <w:rPr>
          <w:rFonts w:ascii="Times New Roman" w:hAnsi="Times New Roman" w:cs="Times New Roman"/>
          <w:b/>
          <w:bCs/>
        </w:rPr>
        <w:t xml:space="preserve">VšĮ „Lazdijų rajono savivaldybės sveikatos centras“ </w:t>
      </w:r>
    </w:p>
    <w:p w14:paraId="434E1F7A" w14:textId="2A377EE4" w:rsidR="00E11884" w:rsidRPr="00521E33" w:rsidRDefault="00E11884" w:rsidP="00D97457">
      <w:pPr>
        <w:spacing w:line="256" w:lineRule="auto"/>
        <w:jc w:val="center"/>
        <w:rPr>
          <w:rFonts w:ascii="Times New Roman" w:hAnsi="Times New Roman" w:cs="Times New Roman"/>
          <w:b/>
          <w:bCs/>
          <w:lang w:eastAsia="lt-LT"/>
        </w:rPr>
      </w:pPr>
      <w:r w:rsidRPr="00521E33">
        <w:rPr>
          <w:rFonts w:ascii="Times New Roman" w:hAnsi="Times New Roman" w:cs="Times New Roman"/>
          <w:b/>
          <w:bCs/>
        </w:rPr>
        <w:t>I lygio paslaugoms teikti medicininės įrangos techninė specifikacija</w:t>
      </w:r>
    </w:p>
    <w:p w14:paraId="069C644C" w14:textId="77777777" w:rsidR="00EE6C6E" w:rsidRPr="00521E33" w:rsidRDefault="00EE6C6E" w:rsidP="009F7005">
      <w:pPr>
        <w:spacing w:after="0" w:line="256" w:lineRule="auto"/>
        <w:jc w:val="center"/>
        <w:rPr>
          <w:rFonts w:ascii="Times New Roman" w:hAnsi="Times New Roman" w:cs="Times New Roman"/>
          <w:b/>
          <w:bCs/>
          <w:lang w:eastAsia="lt-LT"/>
        </w:rPr>
      </w:pPr>
    </w:p>
    <w:p w14:paraId="7499155F" w14:textId="5AD3B38F" w:rsidR="00214137" w:rsidRPr="00521E33" w:rsidRDefault="00214137" w:rsidP="009F7005">
      <w:pPr>
        <w:spacing w:after="0" w:line="256" w:lineRule="auto"/>
        <w:jc w:val="center"/>
        <w:rPr>
          <w:rFonts w:ascii="Times New Roman" w:hAnsi="Times New Roman" w:cs="Times New Roman"/>
          <w:b/>
          <w:bCs/>
          <w:lang w:eastAsia="lt-LT"/>
        </w:rPr>
      </w:pPr>
      <w:r w:rsidRPr="00521E33">
        <w:rPr>
          <w:rFonts w:ascii="Times New Roman" w:hAnsi="Times New Roman" w:cs="Times New Roman"/>
          <w:b/>
          <w:bCs/>
          <w:lang w:eastAsia="lt-LT"/>
        </w:rPr>
        <w:t>BENDRIEJI REIKALAVIMAI</w:t>
      </w:r>
    </w:p>
    <w:p w14:paraId="6425D434" w14:textId="77777777" w:rsidR="006965FE" w:rsidRPr="00521E33" w:rsidRDefault="006965FE" w:rsidP="009F7005">
      <w:pPr>
        <w:spacing w:after="0" w:line="256" w:lineRule="auto"/>
        <w:jc w:val="center"/>
        <w:rPr>
          <w:rFonts w:ascii="Times New Roman" w:hAnsi="Times New Roman" w:cs="Times New Roman"/>
          <w:b/>
          <w:bCs/>
          <w:lang w:eastAsia="lt-LT"/>
        </w:rPr>
      </w:pPr>
    </w:p>
    <w:p w14:paraId="04B15240" w14:textId="77777777" w:rsidR="006965FE" w:rsidRPr="00521E33" w:rsidRDefault="00214137" w:rsidP="006965FE">
      <w:pPr>
        <w:spacing w:after="0" w:line="256" w:lineRule="auto"/>
        <w:ind w:firstLine="567"/>
        <w:jc w:val="both"/>
        <w:rPr>
          <w:rFonts w:ascii="Times New Roman" w:hAnsi="Times New Roman" w:cs="Times New Roman"/>
          <w:lang w:eastAsia="lt-LT"/>
        </w:rPr>
      </w:pPr>
      <w:r w:rsidRPr="00521E33">
        <w:rPr>
          <w:rFonts w:ascii="Times New Roman" w:hAnsi="Times New Roman" w:cs="Times New Roman"/>
          <w:lang w:eastAsia="lt-LT"/>
        </w:rPr>
        <w:t xml:space="preserve">1. </w:t>
      </w:r>
      <w:r w:rsidR="006965FE" w:rsidRPr="00521E33">
        <w:rPr>
          <w:rFonts w:ascii="Times New Roman" w:hAnsi="Times New Roman" w:cs="Times New Roman"/>
          <w:lang w:eastAsia="lt-LT"/>
        </w:rPr>
        <w:t>Tiekėjas turi pateikti dokumentus kartu su prekės aprašymu, įrodančius siūlomos prekės atitikimą kokybės ir techniniams reikalavimams, nurodytiems pirkimo dokumentuose techninėje specifikacijoje: tiekėjas turi pateikti gamintojo parengtus katalogus ir siūlomos prekės techninių charakteristikų aprašymus (jei gamintojo kataloge neišsamiai atsispindi siūlomos prekės atitikimas techninės specifikacijos reikalavimams) (.pdf formatu). Perkančioji organizacija turi teisę reikalauti pateikti katalogų ir techninių aprašų originalus, o tiekėjui jų nepateikus – pasiūlymą atmesti.</w:t>
      </w:r>
    </w:p>
    <w:p w14:paraId="684DC346" w14:textId="77777777" w:rsidR="00EA7B1B" w:rsidRPr="00521E33" w:rsidRDefault="00214137" w:rsidP="00EA7B1B">
      <w:pPr>
        <w:spacing w:after="0" w:line="256" w:lineRule="auto"/>
        <w:ind w:firstLine="567"/>
        <w:jc w:val="both"/>
        <w:rPr>
          <w:rFonts w:ascii="Times New Roman" w:hAnsi="Times New Roman" w:cs="Times New Roman"/>
          <w:lang w:eastAsia="lt-LT"/>
        </w:rPr>
      </w:pPr>
      <w:r w:rsidRPr="00521E33">
        <w:rPr>
          <w:rFonts w:ascii="Times New Roman" w:hAnsi="Times New Roman" w:cs="Times New Roman"/>
          <w:lang w:eastAsia="lt-LT"/>
        </w:rPr>
        <w:t>2. Visoms nurodytoms konkrečioms medžiagoms ir/</w:t>
      </w:r>
      <w:r w:rsidR="00EA7B1B" w:rsidRPr="00521E33">
        <w:rPr>
          <w:rFonts w:ascii="Times New Roman" w:hAnsi="Times New Roman" w:cs="Times New Roman"/>
          <w:lang w:eastAsia="lt-LT"/>
        </w:rPr>
        <w:t xml:space="preserve"> </w:t>
      </w:r>
      <w:r w:rsidRPr="00521E33">
        <w:rPr>
          <w:rFonts w:ascii="Times New Roman" w:hAnsi="Times New Roman" w:cs="Times New Roman"/>
          <w:lang w:eastAsia="lt-LT"/>
        </w:rPr>
        <w:t>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3F630FF2" w14:textId="44103300" w:rsidR="00011522" w:rsidRPr="00521E33" w:rsidRDefault="00214137" w:rsidP="00EA7B1B">
      <w:pPr>
        <w:spacing w:after="0" w:line="256" w:lineRule="auto"/>
        <w:ind w:firstLine="567"/>
        <w:jc w:val="both"/>
        <w:rPr>
          <w:rFonts w:ascii="Times New Roman" w:hAnsi="Times New Roman" w:cs="Times New Roman"/>
          <w:lang w:eastAsia="lt-LT"/>
        </w:rPr>
      </w:pPr>
      <w:r w:rsidRPr="00521E33">
        <w:rPr>
          <w:rFonts w:ascii="Times New Roman" w:hAnsi="Times New Roman" w:cs="Times New Roman"/>
          <w:lang w:eastAsia="lt-LT"/>
        </w:rPr>
        <w:t xml:space="preserve">3. </w:t>
      </w:r>
      <w:r w:rsidR="00D72DF6" w:rsidRPr="00521E33">
        <w:rPr>
          <w:rFonts w:ascii="Times New Roman" w:hAnsi="Times New Roman" w:cs="Times New Roman"/>
          <w:lang w:eastAsia="lt-LT"/>
        </w:rPr>
        <w:t xml:space="preserve">Siūlomos prekės turi atitikti Reglamento (ES) 2017/745 dėl medicinos priemonių (MDR) reikalavimus. </w:t>
      </w:r>
      <w:r w:rsidR="00011522" w:rsidRPr="00521E33">
        <w:rPr>
          <w:rFonts w:ascii="Times New Roman" w:hAnsi="Times New Roman" w:cs="Times New Roman"/>
          <w:lang w:eastAsia="lt-LT"/>
        </w:rPr>
        <w:t xml:space="preserve">Tiekėjas </w:t>
      </w:r>
      <w:r w:rsidR="00011522" w:rsidRPr="00C8665C">
        <w:rPr>
          <w:rFonts w:ascii="Times New Roman" w:hAnsi="Times New Roman" w:cs="Times New Roman"/>
          <w:b/>
          <w:bCs/>
          <w:lang w:eastAsia="lt-LT"/>
        </w:rPr>
        <w:t>kartu su pasiūlymu</w:t>
      </w:r>
      <w:r w:rsidR="00011522" w:rsidRPr="00521E33">
        <w:rPr>
          <w:rFonts w:ascii="Times New Roman" w:hAnsi="Times New Roman" w:cs="Times New Roman"/>
          <w:lang w:eastAsia="lt-LT"/>
        </w:rPr>
        <w:t xml:space="preserve"> turi pateikti gamintojo ES atitikties deklaraciją bei kitus prekės klasei taikomus atitiktį pagrindžiančius dokumentus (kai taikoma – notifikuotosios įstaigos sertifikatus)“</w:t>
      </w:r>
      <w:r w:rsidR="007C4562">
        <w:rPr>
          <w:rFonts w:ascii="Times New Roman" w:hAnsi="Times New Roman" w:cs="Times New Roman"/>
          <w:lang w:eastAsia="lt-LT"/>
        </w:rPr>
        <w:t>.</w:t>
      </w:r>
    </w:p>
    <w:p w14:paraId="671399A7" w14:textId="76BCADC3" w:rsidR="00EA7B1B" w:rsidRPr="00521E33" w:rsidRDefault="00214137" w:rsidP="00EA7B1B">
      <w:pPr>
        <w:spacing w:after="0" w:line="256" w:lineRule="auto"/>
        <w:ind w:firstLine="567"/>
        <w:jc w:val="both"/>
        <w:rPr>
          <w:rFonts w:ascii="Times New Roman" w:hAnsi="Times New Roman" w:cs="Times New Roman"/>
          <w:lang w:eastAsia="lt-LT"/>
        </w:rPr>
      </w:pPr>
      <w:r w:rsidRPr="00521E33">
        <w:rPr>
          <w:rFonts w:ascii="Times New Roman" w:hAnsi="Times New Roman" w:cs="Times New Roman"/>
          <w:lang w:eastAsia="lt-LT"/>
        </w:rPr>
        <w:t>4.Tiekėjas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5B17EBD1" w14:textId="33A1F3D2" w:rsidR="00214137" w:rsidRPr="00521E33" w:rsidRDefault="00214137" w:rsidP="00EA7B1B">
      <w:pPr>
        <w:spacing w:after="0" w:line="256" w:lineRule="auto"/>
        <w:ind w:firstLine="567"/>
        <w:jc w:val="both"/>
        <w:rPr>
          <w:rFonts w:ascii="Times New Roman" w:hAnsi="Times New Roman" w:cs="Times New Roman"/>
          <w:lang w:eastAsia="lt-LT"/>
        </w:rPr>
      </w:pPr>
      <w:r w:rsidRPr="00521E33">
        <w:rPr>
          <w:rFonts w:ascii="Times New Roman" w:hAnsi="Times New Roman" w:cs="Times New Roman"/>
          <w:lang w:eastAsia="lt-LT"/>
        </w:rPr>
        <w:t>5. Į pasiūlymo kainą turi būti įskaičiuotas įrangos pristatymas į Perkančiosios organizacijos sandėlį, pervežimas iš sandėlio į instaliavimo vietą, instaliavimas, po instaliavimo likusių įpakavimo medžiagų išvežimas (utilizavimas) ir personalo apmokymas.*</w:t>
      </w:r>
    </w:p>
    <w:p w14:paraId="3FBE9C4C" w14:textId="77777777" w:rsidR="00214137" w:rsidRPr="00521E33" w:rsidRDefault="00214137" w:rsidP="00EA7B1B">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6. Garantinis laikotarpis:</w:t>
      </w:r>
    </w:p>
    <w:p w14:paraId="0E7EF49E" w14:textId="77777777" w:rsidR="00214137" w:rsidRPr="00521E33" w:rsidRDefault="00214137" w:rsidP="00EA7B1B">
      <w:pPr>
        <w:spacing w:after="0" w:line="256" w:lineRule="auto"/>
        <w:ind w:firstLine="567"/>
        <w:rPr>
          <w:rFonts w:ascii="Times New Roman" w:hAnsi="Times New Roman" w:cs="Times New Roman"/>
          <w:b/>
          <w:bCs/>
          <w:lang w:eastAsia="lt-LT"/>
        </w:rPr>
      </w:pPr>
      <w:r w:rsidRPr="00521E33">
        <w:rPr>
          <w:rFonts w:ascii="Times New Roman" w:hAnsi="Times New Roman" w:cs="Times New Roman"/>
          <w:b/>
          <w:bCs/>
          <w:lang w:eastAsia="lt-LT"/>
        </w:rPr>
        <w:t>6.1. Ne mažiau nei 24 mėn.</w:t>
      </w:r>
    </w:p>
    <w:p w14:paraId="377AFF2E" w14:textId="77777777" w:rsidR="00214137" w:rsidRPr="00521E33" w:rsidRDefault="00214137" w:rsidP="00EA7B1B">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6.2. Garantijos laikotarpiu tiekėjas teisės aktų nustatyta tvarka nemokamai:</w:t>
      </w:r>
    </w:p>
    <w:p w14:paraId="049C60E1" w14:textId="77777777" w:rsidR="00214137" w:rsidRPr="00521E33" w:rsidRDefault="00214137" w:rsidP="00EA7B1B">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6.2.1. Atlieka prekės techninę priežiūrą (įskaitant techninei priežiūrai atlikti reikalingas detales ir/arba medžiagas);</w:t>
      </w:r>
    </w:p>
    <w:p w14:paraId="7E3D510E" w14:textId="77777777" w:rsidR="00214137" w:rsidRPr="00521E33" w:rsidRDefault="00214137" w:rsidP="00EA7B1B">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 xml:space="preserve">6.2.2. Atlieka garantijos sąlygas atitinkančių gedimų šalinimą; </w:t>
      </w:r>
    </w:p>
    <w:p w14:paraId="7EF97987" w14:textId="366DD184" w:rsidR="00214137" w:rsidRPr="00521E33" w:rsidRDefault="00214137" w:rsidP="00EA7B1B">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6.2.</w:t>
      </w:r>
      <w:r w:rsidR="00453769" w:rsidRPr="00521E33">
        <w:rPr>
          <w:rFonts w:ascii="Times New Roman" w:hAnsi="Times New Roman" w:cs="Times New Roman"/>
          <w:lang w:eastAsia="lt-LT"/>
        </w:rPr>
        <w:t>3</w:t>
      </w:r>
      <w:r w:rsidRPr="00521E33">
        <w:rPr>
          <w:rFonts w:ascii="Times New Roman" w:hAnsi="Times New Roman" w:cs="Times New Roman"/>
          <w:lang w:eastAsia="lt-LT"/>
        </w:rPr>
        <w:t>. Informuoja pirkėją apie prevencinius veiksmus (jei tokių būtina imtis);</w:t>
      </w:r>
    </w:p>
    <w:p w14:paraId="43B81B7E" w14:textId="09279950" w:rsidR="00214137" w:rsidRPr="00521E33" w:rsidRDefault="00214137" w:rsidP="00EA7B1B">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6.2.</w:t>
      </w:r>
      <w:r w:rsidR="00453769" w:rsidRPr="00521E33">
        <w:rPr>
          <w:rFonts w:ascii="Times New Roman" w:hAnsi="Times New Roman" w:cs="Times New Roman"/>
          <w:lang w:eastAsia="lt-LT"/>
        </w:rPr>
        <w:t>4</w:t>
      </w:r>
      <w:r w:rsidRPr="00521E33">
        <w:rPr>
          <w:rFonts w:ascii="Times New Roman" w:hAnsi="Times New Roman" w:cs="Times New Roman"/>
          <w:lang w:eastAsia="lt-LT"/>
        </w:rPr>
        <w:t>. Teikia pirkėjui išsamias konsultacijas ir paaiškinimus;</w:t>
      </w:r>
    </w:p>
    <w:p w14:paraId="09037689" w14:textId="32EED228" w:rsidR="00214137" w:rsidRPr="00521E33" w:rsidRDefault="00214137" w:rsidP="00EA7B1B">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6.2.</w:t>
      </w:r>
      <w:r w:rsidR="00453769" w:rsidRPr="00521E33">
        <w:rPr>
          <w:rFonts w:ascii="Times New Roman" w:hAnsi="Times New Roman" w:cs="Times New Roman"/>
          <w:lang w:eastAsia="lt-LT"/>
        </w:rPr>
        <w:t>5</w:t>
      </w:r>
      <w:r w:rsidRPr="00521E33">
        <w:rPr>
          <w:rFonts w:ascii="Times New Roman" w:hAnsi="Times New Roman" w:cs="Times New Roman"/>
          <w:lang w:eastAsia="lt-LT"/>
        </w:rPr>
        <w:t>. Gedimo atveju atvyksta remontuoti ne vėliau kaip per 48 (keturiasdešimt aštuonias) valandas nuo pranešimo apie prekės gedimą gavimo;</w:t>
      </w:r>
    </w:p>
    <w:p w14:paraId="64E71D5D" w14:textId="36DBA75A" w:rsidR="00214137" w:rsidRPr="00521E33" w:rsidRDefault="00214137" w:rsidP="00EA7B1B">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6.2.</w:t>
      </w:r>
      <w:r w:rsidR="00453769" w:rsidRPr="00521E33">
        <w:rPr>
          <w:rFonts w:ascii="Times New Roman" w:hAnsi="Times New Roman" w:cs="Times New Roman"/>
          <w:lang w:eastAsia="lt-LT"/>
        </w:rPr>
        <w:t>6</w:t>
      </w:r>
      <w:r w:rsidRPr="00521E33">
        <w:rPr>
          <w:rFonts w:ascii="Times New Roman" w:hAnsi="Times New Roman" w:cs="Times New Roman"/>
          <w:lang w:eastAsia="lt-LT"/>
        </w:rPr>
        <w:t>. Reikalavimai netaikomi garantijos sąlygų neatitinkančių gedimų atvejams, kai įranga sugenda dėl pirkėjo kaltės.*</w:t>
      </w:r>
    </w:p>
    <w:p w14:paraId="6F0CA253" w14:textId="59E920D3" w:rsidR="00214137" w:rsidRPr="00521E33" w:rsidRDefault="00214137" w:rsidP="000E0F1A">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7. Kartu su įranga (pristatant) pateikiama dokumentacija:</w:t>
      </w:r>
    </w:p>
    <w:p w14:paraId="52BC2CFB" w14:textId="12D8AA72" w:rsidR="00214137" w:rsidRPr="00521E33" w:rsidRDefault="00214137" w:rsidP="00EA7B1B">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7.</w:t>
      </w:r>
      <w:r w:rsidR="000E0F1A" w:rsidRPr="00521E33">
        <w:rPr>
          <w:rFonts w:ascii="Times New Roman" w:hAnsi="Times New Roman" w:cs="Times New Roman"/>
          <w:lang w:eastAsia="lt-LT"/>
        </w:rPr>
        <w:t>1</w:t>
      </w:r>
      <w:r w:rsidRPr="00521E33">
        <w:rPr>
          <w:rFonts w:ascii="Times New Roman" w:hAnsi="Times New Roman" w:cs="Times New Roman"/>
          <w:lang w:eastAsia="lt-LT"/>
        </w:rPr>
        <w:t>. Serviso dokumentacija lietuvių arba anglų kalba</w:t>
      </w:r>
      <w:r w:rsidR="00C8665C">
        <w:rPr>
          <w:rFonts w:ascii="Times New Roman" w:hAnsi="Times New Roman" w:cs="Times New Roman"/>
          <w:lang w:eastAsia="lt-LT"/>
        </w:rPr>
        <w:t>;</w:t>
      </w:r>
    </w:p>
    <w:p w14:paraId="127B2B90" w14:textId="0F581FAC" w:rsidR="00805904" w:rsidRPr="00521E33" w:rsidRDefault="00805904" w:rsidP="00805904">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7.2. Naudojimo instrukcija lietuvių ir anglų kalbomis;</w:t>
      </w:r>
    </w:p>
    <w:p w14:paraId="59A2F91E" w14:textId="7167B5C9" w:rsidR="00035AC3" w:rsidRPr="00521E33" w:rsidRDefault="00805904" w:rsidP="00805904">
      <w:pPr>
        <w:spacing w:after="0" w:line="256" w:lineRule="auto"/>
        <w:ind w:firstLine="567"/>
        <w:rPr>
          <w:rFonts w:ascii="Times New Roman" w:hAnsi="Times New Roman" w:cs="Times New Roman"/>
          <w:lang w:eastAsia="lt-LT"/>
        </w:rPr>
      </w:pPr>
      <w:r w:rsidRPr="00521E33">
        <w:rPr>
          <w:rFonts w:ascii="Times New Roman" w:hAnsi="Times New Roman" w:cs="Times New Roman"/>
          <w:lang w:eastAsia="lt-LT"/>
        </w:rPr>
        <w:t>7.3.  Užpildytas prietaiso techninis pasas.</w:t>
      </w:r>
    </w:p>
    <w:p w14:paraId="35CF4DB9" w14:textId="77777777" w:rsidR="00EA7B1B" w:rsidRPr="00521E33" w:rsidRDefault="00EA7B1B" w:rsidP="00EA7B1B">
      <w:pPr>
        <w:spacing w:after="0" w:line="256" w:lineRule="auto"/>
        <w:ind w:firstLine="567"/>
        <w:rPr>
          <w:rFonts w:ascii="Times New Roman" w:hAnsi="Times New Roman" w:cs="Times New Roman"/>
          <w:i/>
          <w:iCs/>
          <w:lang w:eastAsia="lt-LT"/>
        </w:rPr>
      </w:pPr>
    </w:p>
    <w:p w14:paraId="3B206223" w14:textId="69C49685" w:rsidR="00E11884" w:rsidRPr="00521E33" w:rsidRDefault="009F7005" w:rsidP="00EA7B1B">
      <w:pPr>
        <w:spacing w:after="0" w:line="256" w:lineRule="auto"/>
        <w:ind w:firstLine="567"/>
        <w:rPr>
          <w:rFonts w:ascii="Times New Roman" w:hAnsi="Times New Roman" w:cs="Times New Roman"/>
          <w:i/>
          <w:iCs/>
          <w:lang w:eastAsia="lt-LT"/>
        </w:rPr>
      </w:pPr>
      <w:r w:rsidRPr="00521E33">
        <w:rPr>
          <w:rFonts w:ascii="Times New Roman" w:hAnsi="Times New Roman" w:cs="Times New Roman"/>
          <w:i/>
          <w:iCs/>
          <w:lang w:eastAsia="lt-LT"/>
        </w:rPr>
        <w:t>*Sutarties vykdymo sąlyga, pateikiama tiekėjų informavimo tikslu.</w:t>
      </w:r>
    </w:p>
    <w:p w14:paraId="5404B04A" w14:textId="77777777" w:rsidR="008258C2" w:rsidRPr="00521E33" w:rsidRDefault="008258C2" w:rsidP="008258C2">
      <w:pPr>
        <w:spacing w:line="256" w:lineRule="auto"/>
        <w:ind w:firstLine="851"/>
        <w:jc w:val="both"/>
        <w:rPr>
          <w:rFonts w:ascii="Times New Roman" w:hAnsi="Times New Roman" w:cs="Times New Roman"/>
          <w:b/>
          <w:bCs/>
          <w:sz w:val="28"/>
          <w:szCs w:val="28"/>
        </w:rPr>
      </w:pPr>
    </w:p>
    <w:p w14:paraId="3450464D" w14:textId="77777777" w:rsidR="00EE6C6E" w:rsidRPr="00521E33" w:rsidRDefault="00EE6C6E" w:rsidP="00C0660E">
      <w:pPr>
        <w:spacing w:line="256" w:lineRule="auto"/>
        <w:jc w:val="both"/>
        <w:rPr>
          <w:rFonts w:ascii="Times New Roman" w:hAnsi="Times New Roman" w:cs="Times New Roman"/>
          <w:b/>
          <w:bCs/>
          <w:sz w:val="28"/>
          <w:szCs w:val="28"/>
        </w:rPr>
      </w:pPr>
    </w:p>
    <w:p w14:paraId="6E8DDE62" w14:textId="77777777" w:rsidR="00C0660E" w:rsidRPr="00521E33" w:rsidRDefault="00C0660E" w:rsidP="00C0660E">
      <w:pPr>
        <w:spacing w:line="256" w:lineRule="auto"/>
        <w:jc w:val="both"/>
        <w:rPr>
          <w:rFonts w:ascii="Times New Roman" w:hAnsi="Times New Roman" w:cs="Times New Roman"/>
          <w:b/>
          <w:bCs/>
          <w:sz w:val="28"/>
          <w:szCs w:val="28"/>
        </w:rPr>
      </w:pPr>
    </w:p>
    <w:p w14:paraId="39A65261" w14:textId="77777777" w:rsidR="00C0660E" w:rsidRPr="00521E33" w:rsidRDefault="00C0660E" w:rsidP="00C0660E">
      <w:pPr>
        <w:spacing w:line="256" w:lineRule="auto"/>
        <w:jc w:val="both"/>
        <w:rPr>
          <w:rFonts w:ascii="Times New Roman" w:hAnsi="Times New Roman" w:cs="Times New Roman"/>
          <w:b/>
          <w:bCs/>
          <w:sz w:val="28"/>
          <w:szCs w:val="28"/>
        </w:rPr>
      </w:pPr>
    </w:p>
    <w:p w14:paraId="52EBF1F4" w14:textId="77777777" w:rsidR="008258C2" w:rsidRPr="00521E33" w:rsidRDefault="008258C2" w:rsidP="008258C2">
      <w:pPr>
        <w:spacing w:after="0" w:line="256" w:lineRule="auto"/>
        <w:jc w:val="center"/>
        <w:rPr>
          <w:rFonts w:ascii="Times New Roman" w:eastAsia="Times New Roman" w:hAnsi="Times New Roman" w:cs="Times New Roman"/>
          <w:bCs/>
          <w:sz w:val="24"/>
          <w:szCs w:val="24"/>
          <w:lang w:eastAsia="lt-LT"/>
        </w:rPr>
      </w:pPr>
      <w:r w:rsidRPr="00521E33">
        <w:rPr>
          <w:rFonts w:ascii="Times New Roman" w:eastAsia="Calibri" w:hAnsi="Times New Roman" w:cs="Times New Roman"/>
          <w:b/>
          <w:bCs/>
          <w:sz w:val="24"/>
          <w:szCs w:val="24"/>
          <w:lang w:eastAsia="lt-LT"/>
        </w:rPr>
        <w:lastRenderedPageBreak/>
        <w:t>1</w:t>
      </w:r>
      <w:r w:rsidRPr="00521E33">
        <w:rPr>
          <w:rFonts w:ascii="Times New Roman" w:eastAsia="Times New Roman" w:hAnsi="Times New Roman" w:cs="Times New Roman"/>
          <w:sz w:val="24"/>
          <w:szCs w:val="24"/>
          <w:lang w:eastAsia="lt-LT"/>
        </w:rPr>
        <w:t xml:space="preserve"> </w:t>
      </w:r>
      <w:r w:rsidRPr="00521E33">
        <w:rPr>
          <w:rFonts w:ascii="Times New Roman" w:eastAsia="Times New Roman" w:hAnsi="Times New Roman" w:cs="Times New Roman"/>
          <w:b/>
          <w:sz w:val="24"/>
          <w:szCs w:val="24"/>
          <w:lang w:eastAsia="lt-LT"/>
        </w:rPr>
        <w:t>pirkimo dalis</w:t>
      </w:r>
      <w:r w:rsidRPr="00521E33">
        <w:rPr>
          <w:rFonts w:ascii="Times New Roman" w:eastAsia="Times New Roman" w:hAnsi="Times New Roman" w:cs="Times New Roman"/>
          <w:bCs/>
          <w:sz w:val="24"/>
          <w:szCs w:val="24"/>
          <w:lang w:eastAsia="lt-LT"/>
        </w:rPr>
        <w:t xml:space="preserve"> </w:t>
      </w:r>
    </w:p>
    <w:p w14:paraId="56534837" w14:textId="4A6C4AE3" w:rsidR="008258C2" w:rsidRPr="00521E33" w:rsidRDefault="001F3261" w:rsidP="00E60C49">
      <w:pPr>
        <w:spacing w:after="0" w:line="360" w:lineRule="auto"/>
        <w:jc w:val="center"/>
        <w:rPr>
          <w:rFonts w:ascii="Times New Roman" w:eastAsia="Times New Roman" w:hAnsi="Times New Roman" w:cs="Times New Roman"/>
          <w:b/>
          <w:bCs/>
          <w:u w:val="single"/>
          <w:lang w:eastAsia="lt-LT"/>
        </w:rPr>
      </w:pPr>
      <w:r w:rsidRPr="00521E33">
        <w:rPr>
          <w:rFonts w:ascii="Times New Roman" w:hAnsi="Times New Roman" w:cs="Times New Roman"/>
          <w:b/>
          <w:bCs/>
          <w:u w:val="single"/>
          <w:lang w:eastAsia="lt-LT"/>
        </w:rPr>
        <w:t>Skaitmeninis panoraminis rentgenas  (1 vnt.)</w:t>
      </w:r>
    </w:p>
    <w:p w14:paraId="54064FB4" w14:textId="77777777" w:rsidR="008258C2" w:rsidRPr="00521E33" w:rsidRDefault="008258C2" w:rsidP="008258C2">
      <w:pPr>
        <w:spacing w:after="0" w:line="256" w:lineRule="auto"/>
        <w:jc w:val="both"/>
        <w:rPr>
          <w:rFonts w:ascii="Times New Roman" w:eastAsia="Calibri" w:hAnsi="Times New Roman" w:cs="Times New Roman"/>
          <w:b/>
          <w:sz w:val="24"/>
          <w:szCs w:val="24"/>
        </w:rPr>
      </w:pPr>
      <w:r w:rsidRPr="00521E33">
        <w:rPr>
          <w:rFonts w:ascii="Times New Roman" w:eastAsia="Calibri" w:hAnsi="Times New Roman" w:cs="Times New Roman"/>
          <w:b/>
          <w:sz w:val="24"/>
          <w:szCs w:val="24"/>
        </w:rPr>
        <w:t xml:space="preserve">SVARBU: </w:t>
      </w:r>
    </w:p>
    <w:p w14:paraId="112C918C" w14:textId="77777777" w:rsidR="008258C2" w:rsidRPr="00521E33" w:rsidRDefault="008258C2" w:rsidP="008258C2">
      <w:pPr>
        <w:spacing w:after="0" w:line="256" w:lineRule="auto"/>
        <w:jc w:val="both"/>
        <w:rPr>
          <w:rFonts w:ascii="Times New Roman" w:eastAsia="Calibri" w:hAnsi="Times New Roman" w:cs="Times New Roman"/>
          <w:b/>
          <w:sz w:val="24"/>
          <w:szCs w:val="24"/>
        </w:rPr>
      </w:pPr>
      <w:r w:rsidRPr="00521E33">
        <w:rPr>
          <w:rFonts w:ascii="Times New Roman" w:eastAsia="Calibri" w:hAnsi="Times New Roman" w:cs="Times New Roman"/>
          <w:b/>
          <w:sz w:val="24"/>
          <w:szCs w:val="24"/>
        </w:rPr>
        <w:t>*  Nepateikus reikalaujamų parametrų reikšmes patvirtinančių dokumentų, pasiūlymas bus atmetamas.</w:t>
      </w:r>
    </w:p>
    <w:p w14:paraId="75D86393" w14:textId="77777777" w:rsidR="008258C2" w:rsidRPr="00521E33" w:rsidRDefault="008258C2" w:rsidP="008258C2">
      <w:pPr>
        <w:spacing w:after="0" w:line="256" w:lineRule="auto"/>
        <w:jc w:val="both"/>
        <w:rPr>
          <w:rFonts w:ascii="Times New Roman" w:eastAsia="Calibri" w:hAnsi="Times New Roman" w:cs="Times New Roman"/>
          <w:b/>
          <w:sz w:val="24"/>
          <w:szCs w:val="24"/>
        </w:rPr>
      </w:pPr>
      <w:r w:rsidRPr="00521E33">
        <w:rPr>
          <w:rFonts w:ascii="Times New Roman" w:eastAsia="Calibri" w:hAnsi="Times New Roman" w:cs="Times New Roman"/>
          <w:b/>
          <w:sz w:val="24"/>
          <w:szCs w:val="24"/>
        </w:rPr>
        <w:t>** Tiekėjas turi nurodyti konkrečius  parametrus (technines charakteristikas), jų abstrakčiai nenurodant „atitinka“, „ne mažiau kaip“ ar pan.</w:t>
      </w:r>
    </w:p>
    <w:tbl>
      <w:tblPr>
        <w:tblW w:w="9777" w:type="dxa"/>
        <w:tblInd w:w="-147" w:type="dxa"/>
        <w:tblLayout w:type="fixed"/>
        <w:tblCellMar>
          <w:left w:w="113" w:type="dxa"/>
        </w:tblCellMar>
        <w:tblLook w:val="04A0" w:firstRow="1" w:lastRow="0" w:firstColumn="1" w:lastColumn="0" w:noHBand="0" w:noVBand="1"/>
      </w:tblPr>
      <w:tblGrid>
        <w:gridCol w:w="863"/>
        <w:gridCol w:w="2538"/>
        <w:gridCol w:w="2984"/>
        <w:gridCol w:w="1974"/>
        <w:gridCol w:w="1418"/>
      </w:tblGrid>
      <w:tr w:rsidR="008258C2" w:rsidRPr="00521E33" w14:paraId="56C264A2" w14:textId="77777777" w:rsidTr="00537B85">
        <w:trPr>
          <w:tblHeader/>
        </w:trPr>
        <w:tc>
          <w:tcPr>
            <w:tcW w:w="863"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0970F5B1" w14:textId="77777777" w:rsidR="008258C2" w:rsidRPr="00521E33" w:rsidRDefault="008258C2" w:rsidP="00F27862">
            <w:pPr>
              <w:spacing w:after="0" w:line="240" w:lineRule="auto"/>
              <w:jc w:val="center"/>
              <w:rPr>
                <w:rFonts w:ascii="Times New Roman" w:eastAsia="Aptos" w:hAnsi="Times New Roman" w:cs="Times New Roman"/>
                <w:kern w:val="2"/>
                <w14:ligatures w14:val="standardContextual"/>
              </w:rPr>
            </w:pPr>
            <w:r w:rsidRPr="00521E33">
              <w:rPr>
                <w:rFonts w:ascii="Times New Roman" w:eastAsia="Aptos" w:hAnsi="Times New Roman" w:cs="Times New Roman"/>
                <w:b/>
                <w:kern w:val="2"/>
                <w14:ligatures w14:val="standardContextual"/>
              </w:rPr>
              <w:t>Eil. Nr.</w:t>
            </w:r>
          </w:p>
        </w:tc>
        <w:tc>
          <w:tcPr>
            <w:tcW w:w="2538"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4D8E415F" w14:textId="77777777" w:rsidR="008258C2" w:rsidRPr="00521E33" w:rsidRDefault="008258C2" w:rsidP="00F27862">
            <w:pPr>
              <w:spacing w:after="0" w:line="240" w:lineRule="auto"/>
              <w:jc w:val="center"/>
              <w:rPr>
                <w:rFonts w:ascii="Times New Roman" w:eastAsia="Aptos" w:hAnsi="Times New Roman" w:cs="Times New Roman"/>
                <w:kern w:val="2"/>
                <w14:ligatures w14:val="standardContextual"/>
              </w:rPr>
            </w:pPr>
            <w:r w:rsidRPr="00521E33">
              <w:rPr>
                <w:rFonts w:ascii="Times New Roman" w:eastAsia="Aptos" w:hAnsi="Times New Roman" w:cs="Times New Roman"/>
                <w:b/>
                <w:kern w:val="2"/>
                <w14:ligatures w14:val="standardContextual"/>
              </w:rPr>
              <w:t>Parametras</w:t>
            </w:r>
          </w:p>
        </w:tc>
        <w:tc>
          <w:tcPr>
            <w:tcW w:w="2984"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56EAA95" w14:textId="77777777" w:rsidR="008258C2" w:rsidRPr="00521E33" w:rsidRDefault="008258C2" w:rsidP="00F27862">
            <w:pPr>
              <w:spacing w:after="0" w:line="240" w:lineRule="auto"/>
              <w:jc w:val="center"/>
              <w:rPr>
                <w:rFonts w:ascii="Times New Roman" w:eastAsia="Aptos" w:hAnsi="Times New Roman" w:cs="Times New Roman"/>
                <w:kern w:val="2"/>
                <w14:ligatures w14:val="standardContextual"/>
              </w:rPr>
            </w:pPr>
            <w:r w:rsidRPr="00521E33">
              <w:rPr>
                <w:rFonts w:ascii="Times New Roman" w:eastAsia="Aptos" w:hAnsi="Times New Roman" w:cs="Times New Roman"/>
                <w:b/>
                <w:kern w:val="2"/>
                <w14:ligatures w14:val="standardContextual"/>
              </w:rPr>
              <w:t>Reikalaujama charakteristika</w:t>
            </w:r>
          </w:p>
        </w:tc>
        <w:tc>
          <w:tcPr>
            <w:tcW w:w="1974"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6193047F" w14:textId="6C8E4FB4" w:rsidR="008258C2" w:rsidRPr="00521E33" w:rsidRDefault="008F4D6D" w:rsidP="00F27862">
            <w:pPr>
              <w:spacing w:after="0" w:line="240" w:lineRule="auto"/>
              <w:jc w:val="center"/>
              <w:rPr>
                <w:rFonts w:ascii="Times New Roman" w:eastAsia="Aptos" w:hAnsi="Times New Roman" w:cs="Times New Roman"/>
                <w:b/>
                <w:kern w:val="2"/>
                <w14:ligatures w14:val="standardContextual"/>
              </w:rPr>
            </w:pPr>
            <w:r w:rsidRPr="00521E33">
              <w:rPr>
                <w:rFonts w:ascii="Times New Roman" w:eastAsia="Aptos" w:hAnsi="Times New Roman" w:cs="Times New Roman"/>
                <w:b/>
                <w:kern w:val="2"/>
                <w14:ligatures w14:val="standardContextual"/>
              </w:rPr>
              <w:t>Tiekėjas nurodo konkrečius techninius rodiklius ir jų reikšmes,  o kur techninių reikšmių įrašyti negalima – nurodo / aprašo reikalavimo atitikimą (parašymas „atitinka“ nebus laikomas</w:t>
            </w:r>
            <w:r w:rsidR="008258C2" w:rsidRPr="00521E33">
              <w:rPr>
                <w:rFonts w:ascii="Times New Roman" w:eastAsia="Aptos" w:hAnsi="Times New Roman" w:cs="Times New Roman"/>
                <w:b/>
                <w:kern w:val="2"/>
                <w14:ligatures w14:val="standardContextual"/>
              </w:rPr>
              <w:t>)</w:t>
            </w:r>
          </w:p>
        </w:tc>
        <w:tc>
          <w:tcPr>
            <w:tcW w:w="1418"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60206B54" w14:textId="69866D8E" w:rsidR="008258C2" w:rsidRPr="00521E33" w:rsidRDefault="00F27862" w:rsidP="00F27862">
            <w:pPr>
              <w:spacing w:after="0" w:line="240" w:lineRule="auto"/>
              <w:jc w:val="center"/>
              <w:rPr>
                <w:rFonts w:ascii="Times New Roman" w:eastAsia="Aptos" w:hAnsi="Times New Roman" w:cs="Times New Roman"/>
                <w:b/>
                <w:bCs/>
                <w:kern w:val="2"/>
                <w14:ligatures w14:val="standardContextual"/>
              </w:rPr>
            </w:pPr>
            <w:r w:rsidRPr="00521E33">
              <w:rPr>
                <w:rFonts w:ascii="Times New Roman" w:eastAsia="Aptos" w:hAnsi="Times New Roman" w:cs="Times New Roman"/>
                <w:b/>
                <w:bCs/>
                <w:kern w:val="2"/>
                <w14:ligatures w14:val="standardContextual"/>
              </w:rPr>
              <w:t>Pridedamo dokumento pavadinimas (būtina nurodyti tikslius dokumento psl. Nr.) arba gamintojo internetinio puslapio nuorodas į parametro reikšmės atitikimą</w:t>
            </w:r>
          </w:p>
        </w:tc>
      </w:tr>
      <w:tr w:rsidR="008955BE" w:rsidRPr="00521E33" w14:paraId="2C18E392" w14:textId="77777777" w:rsidTr="00537B85">
        <w:tc>
          <w:tcPr>
            <w:tcW w:w="863" w:type="dxa"/>
            <w:tcBorders>
              <w:top w:val="single" w:sz="4" w:space="0" w:color="00000A"/>
              <w:left w:val="single" w:sz="4" w:space="0" w:color="00000A"/>
              <w:bottom w:val="single" w:sz="4" w:space="0" w:color="00000A"/>
              <w:right w:val="single" w:sz="4" w:space="0" w:color="00000A"/>
            </w:tcBorders>
            <w:vAlign w:val="center"/>
          </w:tcPr>
          <w:p w14:paraId="7A9B8300" w14:textId="77777777" w:rsidR="008955BE" w:rsidRPr="00521E33" w:rsidRDefault="008955BE" w:rsidP="00745149">
            <w:pPr>
              <w:suppressAutoHyphens/>
              <w:spacing w:after="0" w:line="240" w:lineRule="auto"/>
              <w:rPr>
                <w:rFonts w:ascii="Times New Roman" w:eastAsia="Aptos" w:hAnsi="Times New Roman" w:cs="Times New Roman"/>
                <w:kern w:val="2"/>
                <w14:ligatures w14:val="standardContextual"/>
              </w:rPr>
            </w:pPr>
          </w:p>
        </w:tc>
        <w:tc>
          <w:tcPr>
            <w:tcW w:w="5522" w:type="dxa"/>
            <w:gridSpan w:val="2"/>
            <w:tcBorders>
              <w:top w:val="single" w:sz="4" w:space="0" w:color="00000A"/>
              <w:left w:val="single" w:sz="4" w:space="0" w:color="00000A"/>
              <w:bottom w:val="single" w:sz="4" w:space="0" w:color="00000A"/>
              <w:right w:val="single" w:sz="4" w:space="0" w:color="00000A"/>
            </w:tcBorders>
            <w:vAlign w:val="center"/>
          </w:tcPr>
          <w:p w14:paraId="6910FA3D" w14:textId="2F7D0A60" w:rsidR="008955BE" w:rsidRPr="00521E33" w:rsidRDefault="008955BE" w:rsidP="00745149">
            <w:pPr>
              <w:spacing w:after="0" w:line="240" w:lineRule="auto"/>
              <w:rPr>
                <w:rFonts w:ascii="Times New Roman" w:eastAsia="Aptos" w:hAnsi="Times New Roman" w:cs="Times New Roman"/>
                <w:kern w:val="2"/>
                <w14:ligatures w14:val="standardContextual"/>
              </w:rPr>
            </w:pPr>
            <w:r w:rsidRPr="00521E33">
              <w:rPr>
                <w:rFonts w:ascii="Times New Roman" w:eastAsia="Aptos" w:hAnsi="Times New Roman" w:cs="Times New Roman"/>
                <w:kern w:val="2"/>
                <w14:ligatures w14:val="standardContextual"/>
              </w:rPr>
              <w:t>Siūlomos prekės pavadinimas (modelis, konkreti modifikacija), gamintojas, kilmės šalis</w:t>
            </w:r>
          </w:p>
        </w:tc>
        <w:tc>
          <w:tcPr>
            <w:tcW w:w="1974" w:type="dxa"/>
            <w:tcBorders>
              <w:top w:val="single" w:sz="4" w:space="0" w:color="00000A"/>
              <w:left w:val="single" w:sz="4" w:space="0" w:color="00000A"/>
              <w:bottom w:val="single" w:sz="4" w:space="0" w:color="00000A"/>
              <w:right w:val="single" w:sz="4" w:space="0" w:color="00000A"/>
            </w:tcBorders>
          </w:tcPr>
          <w:p w14:paraId="2AA1DA0A" w14:textId="19D059C8" w:rsidR="008955BE" w:rsidRPr="00521E33" w:rsidRDefault="008955BE" w:rsidP="00745149">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1E3681A9" w14:textId="77777777" w:rsidR="008955BE" w:rsidRPr="00521E33" w:rsidRDefault="008955BE" w:rsidP="00745149">
            <w:pPr>
              <w:spacing w:after="0" w:line="240" w:lineRule="auto"/>
              <w:rPr>
                <w:rFonts w:ascii="Times New Roman" w:eastAsia="Aptos" w:hAnsi="Times New Roman" w:cs="Times New Roman"/>
                <w:kern w:val="2"/>
                <w14:ligatures w14:val="standardContextual"/>
              </w:rPr>
            </w:pPr>
          </w:p>
        </w:tc>
      </w:tr>
      <w:tr w:rsidR="006A4234" w:rsidRPr="00521E33" w14:paraId="686FCF2F" w14:textId="77777777" w:rsidTr="00537B85">
        <w:tc>
          <w:tcPr>
            <w:tcW w:w="863" w:type="dxa"/>
            <w:tcBorders>
              <w:top w:val="single" w:sz="4" w:space="0" w:color="00000A"/>
              <w:left w:val="single" w:sz="4" w:space="0" w:color="00000A"/>
              <w:bottom w:val="single" w:sz="4" w:space="0" w:color="00000A"/>
              <w:right w:val="single" w:sz="4" w:space="0" w:color="00000A"/>
            </w:tcBorders>
            <w:vAlign w:val="center"/>
          </w:tcPr>
          <w:p w14:paraId="6DCA64CE" w14:textId="53C17985" w:rsidR="006A4234" w:rsidRPr="00521E33" w:rsidRDefault="006A4234" w:rsidP="006A4234">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Aptos" w:hAnsi="Times New Roman" w:cs="Times New Roman"/>
                <w:kern w:val="2"/>
                <w14:ligatures w14:val="standardContextual"/>
              </w:rPr>
              <w:t>1.</w:t>
            </w:r>
          </w:p>
        </w:tc>
        <w:tc>
          <w:tcPr>
            <w:tcW w:w="2538" w:type="dxa"/>
            <w:tcBorders>
              <w:top w:val="single" w:sz="4" w:space="0" w:color="00000A"/>
              <w:left w:val="single" w:sz="4" w:space="0" w:color="00000A"/>
              <w:bottom w:val="single" w:sz="4" w:space="0" w:color="00000A"/>
              <w:right w:val="single" w:sz="4" w:space="0" w:color="00000A"/>
            </w:tcBorders>
            <w:vAlign w:val="center"/>
          </w:tcPr>
          <w:p w14:paraId="088A3344" w14:textId="405FC120" w:rsidR="006A4234" w:rsidRPr="00521E33" w:rsidRDefault="006A4234" w:rsidP="006A4234">
            <w:pPr>
              <w:spacing w:after="0" w:line="240" w:lineRule="auto"/>
              <w:rPr>
                <w:rFonts w:ascii="Times New Roman" w:eastAsia="Aptos" w:hAnsi="Times New Roman" w:cs="Times New Roman"/>
                <w:kern w:val="2"/>
                <w14:ligatures w14:val="standardContextual"/>
              </w:rPr>
            </w:pPr>
            <w:r w:rsidRPr="00521E33">
              <w:rPr>
                <w:rFonts w:ascii="Times New Roman" w:eastAsia="Aptos" w:hAnsi="Times New Roman" w:cs="Times New Roman"/>
                <w:kern w:val="2"/>
                <w14:ligatures w14:val="standardContextual"/>
              </w:rPr>
              <w:t>Bendrieji reikalavimai:</w:t>
            </w:r>
          </w:p>
        </w:tc>
        <w:tc>
          <w:tcPr>
            <w:tcW w:w="2984" w:type="dxa"/>
            <w:tcBorders>
              <w:top w:val="single" w:sz="4" w:space="0" w:color="00000A"/>
              <w:left w:val="single" w:sz="4" w:space="0" w:color="auto"/>
              <w:bottom w:val="single" w:sz="4" w:space="0" w:color="00000A"/>
              <w:right w:val="single" w:sz="4" w:space="0" w:color="00000A"/>
            </w:tcBorders>
          </w:tcPr>
          <w:p w14:paraId="500F17A2" w14:textId="407B940E" w:rsidR="006A4234" w:rsidRPr="00521E33" w:rsidRDefault="006A4234" w:rsidP="006A4234">
            <w:pPr>
              <w:spacing w:after="0" w:line="240" w:lineRule="auto"/>
              <w:rPr>
                <w:rFonts w:ascii="Times New Roman" w:eastAsia="Aptos" w:hAnsi="Times New Roman" w:cs="Times New Roman"/>
                <w:kern w:val="2"/>
                <w14:ligatures w14:val="standardContextual"/>
              </w:rPr>
            </w:pPr>
          </w:p>
        </w:tc>
        <w:tc>
          <w:tcPr>
            <w:tcW w:w="1974" w:type="dxa"/>
            <w:tcBorders>
              <w:top w:val="single" w:sz="4" w:space="0" w:color="00000A"/>
              <w:left w:val="single" w:sz="4" w:space="0" w:color="00000A"/>
              <w:bottom w:val="single" w:sz="4" w:space="0" w:color="00000A"/>
              <w:right w:val="single" w:sz="4" w:space="0" w:color="00000A"/>
            </w:tcBorders>
          </w:tcPr>
          <w:p w14:paraId="38DD7811" w14:textId="64F052E4" w:rsidR="006A4234" w:rsidRPr="00521E33" w:rsidRDefault="006A4234" w:rsidP="006A4234">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2353FF24" w14:textId="77777777" w:rsidR="006A4234" w:rsidRPr="00521E33" w:rsidRDefault="006A4234" w:rsidP="006A4234">
            <w:pPr>
              <w:spacing w:after="0" w:line="240" w:lineRule="auto"/>
              <w:rPr>
                <w:rFonts w:ascii="Times New Roman" w:eastAsia="Aptos" w:hAnsi="Times New Roman" w:cs="Times New Roman"/>
                <w:kern w:val="2"/>
                <w14:ligatures w14:val="standardContextual"/>
              </w:rPr>
            </w:pPr>
          </w:p>
        </w:tc>
      </w:tr>
      <w:tr w:rsidR="00B80F13" w:rsidRPr="00521E33" w14:paraId="3BB558F4" w14:textId="77777777" w:rsidTr="00537B85">
        <w:tc>
          <w:tcPr>
            <w:tcW w:w="863" w:type="dxa"/>
            <w:tcBorders>
              <w:top w:val="single" w:sz="4" w:space="0" w:color="000000"/>
              <w:left w:val="single" w:sz="4" w:space="0" w:color="000000"/>
              <w:bottom w:val="single" w:sz="4" w:space="0" w:color="000000"/>
            </w:tcBorders>
            <w:vAlign w:val="center"/>
          </w:tcPr>
          <w:p w14:paraId="246C2660" w14:textId="3480D25A" w:rsidR="00B80F13" w:rsidRPr="00521E33" w:rsidRDefault="00B80F13" w:rsidP="00B80F1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1.1.</w:t>
            </w:r>
          </w:p>
        </w:tc>
        <w:tc>
          <w:tcPr>
            <w:tcW w:w="2538" w:type="dxa"/>
            <w:tcBorders>
              <w:top w:val="single" w:sz="4" w:space="0" w:color="000000"/>
              <w:left w:val="single" w:sz="4" w:space="0" w:color="000000"/>
              <w:bottom w:val="single" w:sz="4" w:space="0" w:color="000000"/>
            </w:tcBorders>
            <w:vAlign w:val="center"/>
          </w:tcPr>
          <w:p w14:paraId="640904B8" w14:textId="4D12857C"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Maitinimas iš kintamojo įtampos tinklo</w:t>
            </w:r>
          </w:p>
        </w:tc>
        <w:tc>
          <w:tcPr>
            <w:tcW w:w="2984" w:type="dxa"/>
            <w:tcBorders>
              <w:top w:val="single" w:sz="4" w:space="0" w:color="000000"/>
              <w:left w:val="single" w:sz="4" w:space="0" w:color="auto"/>
              <w:bottom w:val="single" w:sz="4" w:space="0" w:color="000000"/>
            </w:tcBorders>
            <w:vAlign w:val="center"/>
          </w:tcPr>
          <w:p w14:paraId="3B44FB8F" w14:textId="54FC6B31"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Vienos fazės 240 V ±10%, 50 Hz</w:t>
            </w:r>
          </w:p>
        </w:tc>
        <w:tc>
          <w:tcPr>
            <w:tcW w:w="1974" w:type="dxa"/>
            <w:tcBorders>
              <w:top w:val="single" w:sz="4" w:space="0" w:color="00000A"/>
              <w:left w:val="single" w:sz="4" w:space="0" w:color="00000A"/>
              <w:bottom w:val="single" w:sz="4" w:space="0" w:color="00000A"/>
              <w:right w:val="single" w:sz="4" w:space="0" w:color="00000A"/>
            </w:tcBorders>
          </w:tcPr>
          <w:p w14:paraId="4906EA80" w14:textId="72A8D422" w:rsidR="00B80F13" w:rsidRPr="00521E33" w:rsidRDefault="00B80F13" w:rsidP="00B80F1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295EFA4E" w14:textId="77777777" w:rsidR="00B80F13" w:rsidRPr="00521E33" w:rsidRDefault="00B80F13" w:rsidP="00B80F13">
            <w:pPr>
              <w:spacing w:after="0" w:line="240" w:lineRule="auto"/>
              <w:rPr>
                <w:rFonts w:ascii="Times New Roman" w:eastAsia="Aptos" w:hAnsi="Times New Roman" w:cs="Times New Roman"/>
                <w:kern w:val="2"/>
                <w14:ligatures w14:val="standardContextual"/>
              </w:rPr>
            </w:pPr>
          </w:p>
        </w:tc>
      </w:tr>
      <w:tr w:rsidR="00B80F13" w:rsidRPr="00521E33" w14:paraId="3E5C19B0" w14:textId="77777777" w:rsidTr="00537B85">
        <w:tc>
          <w:tcPr>
            <w:tcW w:w="863" w:type="dxa"/>
            <w:tcBorders>
              <w:top w:val="single" w:sz="4" w:space="0" w:color="000000"/>
              <w:left w:val="single" w:sz="4" w:space="0" w:color="000000"/>
              <w:bottom w:val="single" w:sz="4" w:space="0" w:color="000000"/>
            </w:tcBorders>
            <w:vAlign w:val="center"/>
          </w:tcPr>
          <w:p w14:paraId="37226195" w14:textId="5A97C820" w:rsidR="00B80F13" w:rsidRPr="00521E33" w:rsidRDefault="00B80F13" w:rsidP="00B80F1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1.2</w:t>
            </w:r>
          </w:p>
        </w:tc>
        <w:tc>
          <w:tcPr>
            <w:tcW w:w="2538" w:type="dxa"/>
            <w:tcBorders>
              <w:top w:val="single" w:sz="4" w:space="0" w:color="000000"/>
              <w:left w:val="single" w:sz="4" w:space="0" w:color="000000"/>
              <w:bottom w:val="single" w:sz="4" w:space="0" w:color="000000"/>
              <w:right w:val="single" w:sz="4" w:space="0" w:color="auto"/>
            </w:tcBorders>
          </w:tcPr>
          <w:p w14:paraId="3D065BE8" w14:textId="0BE56AEA"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Skaitmeninio jutiklio technologija</w:t>
            </w:r>
          </w:p>
        </w:tc>
        <w:tc>
          <w:tcPr>
            <w:tcW w:w="2984" w:type="dxa"/>
            <w:tcBorders>
              <w:top w:val="single" w:sz="4" w:space="0" w:color="000000"/>
              <w:left w:val="single" w:sz="4" w:space="0" w:color="auto"/>
              <w:bottom w:val="single" w:sz="4" w:space="0" w:color="000000"/>
            </w:tcBorders>
          </w:tcPr>
          <w:p w14:paraId="5CAC8E37" w14:textId="7B434D13"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CMOS</w:t>
            </w:r>
          </w:p>
        </w:tc>
        <w:tc>
          <w:tcPr>
            <w:tcW w:w="1974" w:type="dxa"/>
            <w:tcBorders>
              <w:top w:val="single" w:sz="4" w:space="0" w:color="00000A"/>
              <w:left w:val="single" w:sz="4" w:space="0" w:color="00000A"/>
              <w:bottom w:val="single" w:sz="4" w:space="0" w:color="00000A"/>
              <w:right w:val="single" w:sz="4" w:space="0" w:color="00000A"/>
            </w:tcBorders>
          </w:tcPr>
          <w:p w14:paraId="3800B7C3" w14:textId="51DF1E5A" w:rsidR="00B80F13" w:rsidRPr="00521E33" w:rsidRDefault="00B80F13" w:rsidP="00B80F1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0E967D93" w14:textId="77777777" w:rsidR="00B80F13" w:rsidRPr="00521E33" w:rsidRDefault="00B80F13" w:rsidP="00B80F13">
            <w:pPr>
              <w:spacing w:after="0" w:line="240" w:lineRule="auto"/>
              <w:rPr>
                <w:rFonts w:ascii="Times New Roman" w:eastAsia="Aptos" w:hAnsi="Times New Roman" w:cs="Times New Roman"/>
                <w:kern w:val="2"/>
                <w14:ligatures w14:val="standardContextual"/>
              </w:rPr>
            </w:pPr>
          </w:p>
        </w:tc>
      </w:tr>
      <w:tr w:rsidR="001658CE" w:rsidRPr="00521E33" w14:paraId="3EE346EC" w14:textId="77777777" w:rsidTr="00537B85">
        <w:tc>
          <w:tcPr>
            <w:tcW w:w="863" w:type="dxa"/>
            <w:tcBorders>
              <w:top w:val="single" w:sz="4" w:space="0" w:color="000000"/>
              <w:left w:val="single" w:sz="4" w:space="0" w:color="000000"/>
              <w:bottom w:val="single" w:sz="4" w:space="0" w:color="000000"/>
            </w:tcBorders>
            <w:vAlign w:val="center"/>
          </w:tcPr>
          <w:p w14:paraId="6E5251FF" w14:textId="5FF0C956" w:rsidR="001658CE" w:rsidRPr="00521E33" w:rsidRDefault="001658CE" w:rsidP="001658CE">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1.3</w:t>
            </w:r>
          </w:p>
        </w:tc>
        <w:tc>
          <w:tcPr>
            <w:tcW w:w="2538" w:type="dxa"/>
            <w:tcBorders>
              <w:top w:val="single" w:sz="4" w:space="0" w:color="000000"/>
              <w:left w:val="single" w:sz="4" w:space="0" w:color="000000"/>
              <w:bottom w:val="single" w:sz="4" w:space="0" w:color="000000"/>
              <w:right w:val="single" w:sz="4" w:space="0" w:color="auto"/>
            </w:tcBorders>
            <w:vAlign w:val="center"/>
          </w:tcPr>
          <w:p w14:paraId="67209467" w14:textId="606A9920" w:rsidR="001658CE" w:rsidRPr="00521E33" w:rsidRDefault="001658CE" w:rsidP="001658CE">
            <w:pPr>
              <w:spacing w:after="0" w:line="240" w:lineRule="auto"/>
              <w:rPr>
                <w:rFonts w:ascii="Times New Roman" w:eastAsia="Aptos" w:hAnsi="Times New Roman" w:cs="Times New Roman"/>
                <w:kern w:val="2"/>
                <w14:ligatures w14:val="standardContextual"/>
              </w:rPr>
            </w:pPr>
            <w:r w:rsidRPr="00521E33">
              <w:rPr>
                <w:rFonts w:ascii="Times New Roman" w:eastAsia="Calibri" w:hAnsi="Times New Roman" w:cs="Times New Roman"/>
                <w:lang w:eastAsia="ar-SA"/>
              </w:rPr>
              <w:t>Jutiklio vaizdo dydis</w:t>
            </w:r>
          </w:p>
        </w:tc>
        <w:tc>
          <w:tcPr>
            <w:tcW w:w="2984" w:type="dxa"/>
            <w:tcBorders>
              <w:top w:val="single" w:sz="4" w:space="0" w:color="000000"/>
              <w:left w:val="single" w:sz="4" w:space="0" w:color="auto"/>
              <w:bottom w:val="single" w:sz="4" w:space="0" w:color="000000"/>
            </w:tcBorders>
            <w:vAlign w:val="center"/>
          </w:tcPr>
          <w:p w14:paraId="671AF736" w14:textId="01FAADC8" w:rsidR="001658CE" w:rsidRPr="00521E33" w:rsidRDefault="001658CE" w:rsidP="001658CE">
            <w:pPr>
              <w:spacing w:after="0" w:line="240" w:lineRule="auto"/>
              <w:rPr>
                <w:rFonts w:ascii="Times New Roman" w:eastAsia="Aptos" w:hAnsi="Times New Roman" w:cs="Times New Roman"/>
                <w:kern w:val="2"/>
                <w14:ligatures w14:val="standardContextual"/>
              </w:rPr>
            </w:pPr>
            <w:r w:rsidRPr="00521E33">
              <w:rPr>
                <w:rFonts w:ascii="Times New Roman" w:eastAsia="Calibri" w:hAnsi="Times New Roman" w:cs="Times New Roman"/>
                <w:lang w:eastAsia="ar-SA"/>
              </w:rPr>
              <w:t xml:space="preserve">Ne mažiau </w:t>
            </w:r>
            <w:r w:rsidRPr="00521E33">
              <w:rPr>
                <w:rFonts w:ascii="Times New Roman" w:eastAsia="Aptos" w:hAnsi="Times New Roman" w:cs="Times New Roman"/>
                <w:kern w:val="2"/>
                <w14:ligatures w14:val="standardContextual"/>
              </w:rPr>
              <w:t xml:space="preserve">6x150 </w:t>
            </w:r>
            <w:r w:rsidRPr="00521E33">
              <w:rPr>
                <w:rFonts w:ascii="Times New Roman" w:eastAsia="Calibri" w:hAnsi="Times New Roman" w:cs="Times New Roman"/>
                <w:lang w:eastAsia="ar-SA"/>
              </w:rPr>
              <w:t>mm</w:t>
            </w:r>
          </w:p>
        </w:tc>
        <w:tc>
          <w:tcPr>
            <w:tcW w:w="1974" w:type="dxa"/>
            <w:tcBorders>
              <w:top w:val="single" w:sz="4" w:space="0" w:color="00000A"/>
              <w:left w:val="single" w:sz="4" w:space="0" w:color="00000A"/>
              <w:bottom w:val="single" w:sz="4" w:space="0" w:color="00000A"/>
              <w:right w:val="single" w:sz="4" w:space="0" w:color="00000A"/>
            </w:tcBorders>
          </w:tcPr>
          <w:p w14:paraId="67EA1B7E" w14:textId="779C423A" w:rsidR="001658CE" w:rsidRPr="00521E33" w:rsidRDefault="001658CE" w:rsidP="001658CE">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1B2D9614" w14:textId="77777777" w:rsidR="001658CE" w:rsidRPr="00521E33" w:rsidRDefault="001658CE" w:rsidP="001658CE">
            <w:pPr>
              <w:spacing w:after="0" w:line="240" w:lineRule="auto"/>
              <w:rPr>
                <w:rFonts w:ascii="Times New Roman" w:eastAsia="Aptos" w:hAnsi="Times New Roman" w:cs="Times New Roman"/>
                <w:kern w:val="2"/>
                <w14:ligatures w14:val="standardContextual"/>
              </w:rPr>
            </w:pPr>
          </w:p>
        </w:tc>
      </w:tr>
      <w:tr w:rsidR="001658CE" w:rsidRPr="00521E33" w14:paraId="02DCF94A" w14:textId="77777777" w:rsidTr="00537B85">
        <w:tc>
          <w:tcPr>
            <w:tcW w:w="863" w:type="dxa"/>
            <w:tcBorders>
              <w:top w:val="single" w:sz="4" w:space="0" w:color="000000"/>
              <w:left w:val="single" w:sz="4" w:space="0" w:color="000000"/>
              <w:bottom w:val="single" w:sz="4" w:space="0" w:color="000000"/>
            </w:tcBorders>
            <w:vAlign w:val="center"/>
          </w:tcPr>
          <w:p w14:paraId="3024946B" w14:textId="24F39A30" w:rsidR="001658CE" w:rsidRPr="00521E33" w:rsidRDefault="001658CE" w:rsidP="001658CE">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1.4</w:t>
            </w:r>
          </w:p>
        </w:tc>
        <w:tc>
          <w:tcPr>
            <w:tcW w:w="2538" w:type="dxa"/>
            <w:tcBorders>
              <w:top w:val="single" w:sz="4" w:space="0" w:color="000000"/>
              <w:left w:val="single" w:sz="4" w:space="0" w:color="000000"/>
              <w:bottom w:val="single" w:sz="4" w:space="0" w:color="000000"/>
            </w:tcBorders>
            <w:vAlign w:val="center"/>
          </w:tcPr>
          <w:p w14:paraId="065E87B2" w14:textId="306EE5FA" w:rsidR="001658CE" w:rsidRPr="00521E33" w:rsidRDefault="001658CE" w:rsidP="001658CE">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Jutiklio taškų kiekis</w:t>
            </w:r>
          </w:p>
        </w:tc>
        <w:tc>
          <w:tcPr>
            <w:tcW w:w="2984" w:type="dxa"/>
            <w:tcBorders>
              <w:top w:val="single" w:sz="4" w:space="0" w:color="000000"/>
              <w:left w:val="single" w:sz="4" w:space="0" w:color="000000"/>
              <w:bottom w:val="single" w:sz="4" w:space="0" w:color="000000"/>
            </w:tcBorders>
            <w:vAlign w:val="center"/>
          </w:tcPr>
          <w:p w14:paraId="4D0C2CB1" w14:textId="042BFDEE" w:rsidR="001658CE" w:rsidRPr="00521E33" w:rsidRDefault="001658CE" w:rsidP="001658CE">
            <w:pPr>
              <w:spacing w:after="0" w:line="240" w:lineRule="auto"/>
              <w:rPr>
                <w:rFonts w:ascii="Times New Roman" w:eastAsia="Aptos" w:hAnsi="Times New Roman" w:cs="Times New Roman"/>
                <w:kern w:val="2"/>
                <w14:ligatures w14:val="standardContextual"/>
              </w:rPr>
            </w:pPr>
            <w:r w:rsidRPr="00521E33">
              <w:rPr>
                <w:rFonts w:ascii="Times New Roman" w:eastAsia="Calibri" w:hAnsi="Times New Roman" w:cs="Times New Roman"/>
                <w:lang w:eastAsia="ar-SA"/>
              </w:rPr>
              <w:t>Ne mažiau 60x1512 taškų</w:t>
            </w:r>
          </w:p>
        </w:tc>
        <w:tc>
          <w:tcPr>
            <w:tcW w:w="1974" w:type="dxa"/>
            <w:tcBorders>
              <w:top w:val="single" w:sz="4" w:space="0" w:color="00000A"/>
              <w:left w:val="single" w:sz="4" w:space="0" w:color="00000A"/>
              <w:bottom w:val="single" w:sz="4" w:space="0" w:color="00000A"/>
              <w:right w:val="single" w:sz="4" w:space="0" w:color="00000A"/>
            </w:tcBorders>
          </w:tcPr>
          <w:p w14:paraId="73885B54" w14:textId="40A59B9D" w:rsidR="001658CE" w:rsidRPr="00521E33" w:rsidRDefault="001658CE" w:rsidP="001658CE">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51249109" w14:textId="77777777" w:rsidR="001658CE" w:rsidRPr="00521E33" w:rsidRDefault="001658CE" w:rsidP="001658CE">
            <w:pPr>
              <w:spacing w:after="0" w:line="240" w:lineRule="auto"/>
              <w:rPr>
                <w:rFonts w:ascii="Times New Roman" w:eastAsia="Aptos" w:hAnsi="Times New Roman" w:cs="Times New Roman"/>
                <w:kern w:val="2"/>
                <w14:ligatures w14:val="standardContextual"/>
              </w:rPr>
            </w:pPr>
          </w:p>
        </w:tc>
      </w:tr>
      <w:tr w:rsidR="00B80F13" w:rsidRPr="00521E33" w14:paraId="6C1CCBEC" w14:textId="77777777" w:rsidTr="00537B85">
        <w:tc>
          <w:tcPr>
            <w:tcW w:w="863" w:type="dxa"/>
            <w:tcBorders>
              <w:top w:val="single" w:sz="4" w:space="0" w:color="000000"/>
              <w:left w:val="single" w:sz="4" w:space="0" w:color="000000"/>
              <w:bottom w:val="single" w:sz="4" w:space="0" w:color="000000"/>
            </w:tcBorders>
            <w:vAlign w:val="center"/>
          </w:tcPr>
          <w:p w14:paraId="72543863" w14:textId="316530A0" w:rsidR="00B80F13" w:rsidRPr="00521E33" w:rsidRDefault="00B80F13" w:rsidP="00B80F1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1.5</w:t>
            </w:r>
          </w:p>
        </w:tc>
        <w:tc>
          <w:tcPr>
            <w:tcW w:w="2538" w:type="dxa"/>
            <w:tcBorders>
              <w:top w:val="single" w:sz="4" w:space="0" w:color="000000"/>
              <w:left w:val="single" w:sz="4" w:space="0" w:color="000000"/>
              <w:bottom w:val="single" w:sz="4" w:space="0" w:color="000000"/>
            </w:tcBorders>
          </w:tcPr>
          <w:p w14:paraId="24042A20" w14:textId="120736EE"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Panoraminio skaitmeninio jutiklio pilkumo spalvų skalė</w:t>
            </w:r>
          </w:p>
        </w:tc>
        <w:tc>
          <w:tcPr>
            <w:tcW w:w="2984" w:type="dxa"/>
            <w:tcBorders>
              <w:top w:val="single" w:sz="4" w:space="0" w:color="000000"/>
              <w:left w:val="single" w:sz="4" w:space="0" w:color="000000"/>
              <w:bottom w:val="single" w:sz="4" w:space="0" w:color="000000"/>
            </w:tcBorders>
          </w:tcPr>
          <w:p w14:paraId="0CEB5F65" w14:textId="39D302E8"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Ne mažiau 14 bitų.</w:t>
            </w:r>
          </w:p>
        </w:tc>
        <w:tc>
          <w:tcPr>
            <w:tcW w:w="1974" w:type="dxa"/>
            <w:tcBorders>
              <w:top w:val="single" w:sz="4" w:space="0" w:color="00000A"/>
              <w:left w:val="single" w:sz="4" w:space="0" w:color="00000A"/>
              <w:bottom w:val="single" w:sz="4" w:space="0" w:color="00000A"/>
              <w:right w:val="single" w:sz="4" w:space="0" w:color="00000A"/>
            </w:tcBorders>
          </w:tcPr>
          <w:p w14:paraId="4ED0D747" w14:textId="2C4FA948" w:rsidR="00B80F13" w:rsidRPr="00521E33" w:rsidRDefault="00B80F13" w:rsidP="00B80F1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3CDFADD6" w14:textId="77777777" w:rsidR="00B80F13" w:rsidRPr="00521E33" w:rsidRDefault="00B80F13" w:rsidP="00B80F13">
            <w:pPr>
              <w:spacing w:after="0" w:line="240" w:lineRule="auto"/>
              <w:rPr>
                <w:rFonts w:ascii="Times New Roman" w:eastAsia="Aptos" w:hAnsi="Times New Roman" w:cs="Times New Roman"/>
                <w:kern w:val="2"/>
                <w14:ligatures w14:val="standardContextual"/>
              </w:rPr>
            </w:pPr>
          </w:p>
        </w:tc>
      </w:tr>
      <w:tr w:rsidR="00BA3423" w:rsidRPr="00521E33" w14:paraId="3DC6FBC7" w14:textId="77777777" w:rsidTr="00537B85">
        <w:tc>
          <w:tcPr>
            <w:tcW w:w="863" w:type="dxa"/>
            <w:tcBorders>
              <w:top w:val="single" w:sz="4" w:space="0" w:color="000000"/>
              <w:left w:val="single" w:sz="4" w:space="0" w:color="000000"/>
              <w:bottom w:val="single" w:sz="4" w:space="0" w:color="000000"/>
            </w:tcBorders>
            <w:vAlign w:val="center"/>
          </w:tcPr>
          <w:p w14:paraId="27C80D21" w14:textId="6F234BD4" w:rsidR="00BA3423" w:rsidRPr="00521E33" w:rsidRDefault="00BA3423" w:rsidP="00BA342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1.6</w:t>
            </w:r>
          </w:p>
        </w:tc>
        <w:tc>
          <w:tcPr>
            <w:tcW w:w="2538" w:type="dxa"/>
            <w:tcBorders>
              <w:top w:val="single" w:sz="4" w:space="0" w:color="000000"/>
              <w:left w:val="single" w:sz="4" w:space="0" w:color="000000"/>
              <w:bottom w:val="single" w:sz="4" w:space="0" w:color="000000"/>
            </w:tcBorders>
          </w:tcPr>
          <w:p w14:paraId="40AC7026" w14:textId="38210425"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Atskaitos apkrovos sąlygos, susijusios su maksimalia energijos tiekimu į anodą</w:t>
            </w:r>
          </w:p>
        </w:tc>
        <w:tc>
          <w:tcPr>
            <w:tcW w:w="2984" w:type="dxa"/>
            <w:tcBorders>
              <w:top w:val="single" w:sz="4" w:space="0" w:color="000000"/>
              <w:left w:val="single" w:sz="4" w:space="0" w:color="000000"/>
              <w:bottom w:val="single" w:sz="4" w:space="0" w:color="000000"/>
            </w:tcBorders>
          </w:tcPr>
          <w:p w14:paraId="42F0E65E" w14:textId="5FA65E88"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hAnsi="Times New Roman" w:cs="Times New Roman"/>
              </w:rPr>
              <w:t>Turi būti užtikrinta galimybė atlikti ne mažiau kaip 15 panoraminių tyrimų per valandą be privalomų rentgeno vamzdžio aušinimo pauzių, laikantis gamintojo nustatytų eksploatavimo sąlygų</w:t>
            </w:r>
          </w:p>
        </w:tc>
        <w:tc>
          <w:tcPr>
            <w:tcW w:w="1974" w:type="dxa"/>
            <w:tcBorders>
              <w:top w:val="single" w:sz="4" w:space="0" w:color="00000A"/>
              <w:left w:val="single" w:sz="4" w:space="0" w:color="00000A"/>
              <w:bottom w:val="single" w:sz="4" w:space="0" w:color="00000A"/>
              <w:right w:val="single" w:sz="4" w:space="0" w:color="00000A"/>
            </w:tcBorders>
          </w:tcPr>
          <w:p w14:paraId="32572E62" w14:textId="3E905A9C" w:rsidR="00BA3423" w:rsidRPr="00521E33" w:rsidRDefault="00BA3423" w:rsidP="00BA342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559B3181" w14:textId="77777777" w:rsidR="00BA3423" w:rsidRPr="00521E33" w:rsidRDefault="00BA3423" w:rsidP="00BA3423">
            <w:pPr>
              <w:spacing w:after="0" w:line="240" w:lineRule="auto"/>
              <w:rPr>
                <w:rFonts w:ascii="Times New Roman" w:eastAsia="Aptos" w:hAnsi="Times New Roman" w:cs="Times New Roman"/>
                <w:kern w:val="2"/>
                <w14:ligatures w14:val="standardContextual"/>
              </w:rPr>
            </w:pPr>
          </w:p>
        </w:tc>
      </w:tr>
      <w:tr w:rsidR="00BA3423" w:rsidRPr="00521E33" w14:paraId="402C4D6C" w14:textId="77777777" w:rsidTr="00537B85">
        <w:tc>
          <w:tcPr>
            <w:tcW w:w="863" w:type="dxa"/>
            <w:tcBorders>
              <w:top w:val="single" w:sz="4" w:space="0" w:color="000000"/>
              <w:left w:val="single" w:sz="4" w:space="0" w:color="000000"/>
              <w:bottom w:val="single" w:sz="4" w:space="0" w:color="000000"/>
            </w:tcBorders>
            <w:vAlign w:val="center"/>
          </w:tcPr>
          <w:p w14:paraId="15B5D9F0" w14:textId="17658AB2" w:rsidR="00BA3423" w:rsidRPr="00521E33" w:rsidRDefault="00BA3423" w:rsidP="00BA342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1.7</w:t>
            </w:r>
          </w:p>
        </w:tc>
        <w:tc>
          <w:tcPr>
            <w:tcW w:w="2538" w:type="dxa"/>
            <w:tcBorders>
              <w:top w:val="single" w:sz="4" w:space="0" w:color="000000"/>
              <w:left w:val="single" w:sz="4" w:space="0" w:color="000000"/>
              <w:bottom w:val="single" w:sz="4" w:space="0" w:color="000000"/>
            </w:tcBorders>
          </w:tcPr>
          <w:p w14:paraId="7C767B17" w14:textId="2D869446"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Aušinimas</w:t>
            </w:r>
          </w:p>
        </w:tc>
        <w:tc>
          <w:tcPr>
            <w:tcW w:w="2984" w:type="dxa"/>
            <w:tcBorders>
              <w:top w:val="single" w:sz="4" w:space="0" w:color="000000"/>
              <w:left w:val="single" w:sz="4" w:space="0" w:color="000000"/>
              <w:bottom w:val="single" w:sz="4" w:space="0" w:color="000000"/>
            </w:tcBorders>
          </w:tcPr>
          <w:p w14:paraId="2E1A9310" w14:textId="76E75D6A"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hAnsi="Times New Roman" w:cs="Times New Roman"/>
              </w:rPr>
              <w:t>Rentgeno vamzdžio aušinimo sistemos tipas neribojamas. Siūlomas techninis sprendimas turi užtikrinti saugų ir nepertraukiamą įrangos veikimą pagal gamintojo nustatytas eksploatavimo sąlygas</w:t>
            </w:r>
          </w:p>
        </w:tc>
        <w:tc>
          <w:tcPr>
            <w:tcW w:w="1974" w:type="dxa"/>
            <w:tcBorders>
              <w:top w:val="single" w:sz="4" w:space="0" w:color="00000A"/>
              <w:left w:val="single" w:sz="4" w:space="0" w:color="00000A"/>
              <w:bottom w:val="single" w:sz="4" w:space="0" w:color="00000A"/>
              <w:right w:val="single" w:sz="4" w:space="0" w:color="00000A"/>
            </w:tcBorders>
          </w:tcPr>
          <w:p w14:paraId="685D1651" w14:textId="071E016E" w:rsidR="00BA3423" w:rsidRPr="00521E33" w:rsidRDefault="00BA3423" w:rsidP="00BA342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562E1018" w14:textId="77777777" w:rsidR="00BA3423" w:rsidRPr="00521E33" w:rsidRDefault="00BA3423" w:rsidP="00BA3423">
            <w:pPr>
              <w:spacing w:after="0" w:line="240" w:lineRule="auto"/>
              <w:rPr>
                <w:rFonts w:ascii="Times New Roman" w:eastAsia="Aptos" w:hAnsi="Times New Roman" w:cs="Times New Roman"/>
                <w:kern w:val="2"/>
                <w14:ligatures w14:val="standardContextual"/>
              </w:rPr>
            </w:pPr>
          </w:p>
        </w:tc>
      </w:tr>
      <w:tr w:rsidR="00BA3423" w:rsidRPr="00521E33" w14:paraId="31E1509C" w14:textId="77777777" w:rsidTr="00537B85">
        <w:tc>
          <w:tcPr>
            <w:tcW w:w="863" w:type="dxa"/>
            <w:tcBorders>
              <w:top w:val="single" w:sz="4" w:space="0" w:color="000000"/>
              <w:left w:val="single" w:sz="4" w:space="0" w:color="000000"/>
              <w:bottom w:val="single" w:sz="4" w:space="0" w:color="000000"/>
            </w:tcBorders>
            <w:vAlign w:val="center"/>
          </w:tcPr>
          <w:p w14:paraId="7EA306DE" w14:textId="6DF168AD" w:rsidR="00BA3423" w:rsidRPr="00521E33" w:rsidRDefault="00BA3423" w:rsidP="00BA342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1.8</w:t>
            </w:r>
          </w:p>
        </w:tc>
        <w:tc>
          <w:tcPr>
            <w:tcW w:w="2538" w:type="dxa"/>
            <w:tcBorders>
              <w:top w:val="single" w:sz="4" w:space="0" w:color="000000"/>
              <w:left w:val="single" w:sz="4" w:space="0" w:color="000000"/>
              <w:bottom w:val="single" w:sz="4" w:space="0" w:color="000000"/>
            </w:tcBorders>
          </w:tcPr>
          <w:p w14:paraId="4F4B5C4C" w14:textId="6149B75F"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Maksimali vamzdžio įtampa</w:t>
            </w:r>
          </w:p>
        </w:tc>
        <w:tc>
          <w:tcPr>
            <w:tcW w:w="2984" w:type="dxa"/>
            <w:tcBorders>
              <w:top w:val="single" w:sz="4" w:space="0" w:color="000000"/>
              <w:left w:val="single" w:sz="4" w:space="0" w:color="000000"/>
              <w:bottom w:val="single" w:sz="4" w:space="0" w:color="000000"/>
            </w:tcBorders>
          </w:tcPr>
          <w:p w14:paraId="4AB132DE" w14:textId="4A610F70"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hAnsi="Times New Roman" w:cs="Times New Roman"/>
              </w:rPr>
              <w:t>T</w:t>
            </w:r>
            <w:r w:rsidRPr="00521E33">
              <w:rPr>
                <w:rStyle w:val="cf01"/>
                <w:rFonts w:ascii="Times New Roman" w:hAnsi="Times New Roman" w:cs="Times New Roman"/>
                <w:sz w:val="24"/>
                <w:szCs w:val="24"/>
              </w:rPr>
              <w:t>uri būti reguliuojama ir siekti ne mažiau kaip 70 kV maksimalią reikšmę</w:t>
            </w:r>
          </w:p>
        </w:tc>
        <w:tc>
          <w:tcPr>
            <w:tcW w:w="1974" w:type="dxa"/>
            <w:tcBorders>
              <w:top w:val="single" w:sz="4" w:space="0" w:color="00000A"/>
              <w:left w:val="single" w:sz="4" w:space="0" w:color="00000A"/>
              <w:bottom w:val="single" w:sz="4" w:space="0" w:color="00000A"/>
              <w:right w:val="single" w:sz="4" w:space="0" w:color="00000A"/>
            </w:tcBorders>
          </w:tcPr>
          <w:p w14:paraId="1920ADF2" w14:textId="25299D5F" w:rsidR="00BA3423" w:rsidRPr="00521E33" w:rsidRDefault="00BA3423" w:rsidP="00BA342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15BDEAB1" w14:textId="77777777" w:rsidR="00BA3423" w:rsidRPr="00521E33" w:rsidRDefault="00BA3423" w:rsidP="00BA3423">
            <w:pPr>
              <w:spacing w:after="0" w:line="240" w:lineRule="auto"/>
              <w:rPr>
                <w:rFonts w:ascii="Times New Roman" w:eastAsia="Aptos" w:hAnsi="Times New Roman" w:cs="Times New Roman"/>
                <w:kern w:val="2"/>
                <w14:ligatures w14:val="standardContextual"/>
              </w:rPr>
            </w:pPr>
          </w:p>
        </w:tc>
      </w:tr>
      <w:tr w:rsidR="00BA3423" w:rsidRPr="00521E33" w14:paraId="3A15184D" w14:textId="77777777" w:rsidTr="00537B85">
        <w:tc>
          <w:tcPr>
            <w:tcW w:w="863" w:type="dxa"/>
            <w:tcBorders>
              <w:top w:val="single" w:sz="4" w:space="0" w:color="000000"/>
              <w:left w:val="single" w:sz="4" w:space="0" w:color="000000"/>
              <w:bottom w:val="single" w:sz="4" w:space="0" w:color="000000"/>
            </w:tcBorders>
            <w:vAlign w:val="center"/>
          </w:tcPr>
          <w:p w14:paraId="2BDE2F04" w14:textId="539DDF6F" w:rsidR="00BA3423" w:rsidRPr="00521E33" w:rsidRDefault="00BA3423" w:rsidP="00BA342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1.9</w:t>
            </w:r>
          </w:p>
        </w:tc>
        <w:tc>
          <w:tcPr>
            <w:tcW w:w="2538" w:type="dxa"/>
            <w:tcBorders>
              <w:top w:val="single" w:sz="4" w:space="0" w:color="000000"/>
              <w:left w:val="single" w:sz="4" w:space="0" w:color="000000"/>
              <w:bottom w:val="single" w:sz="4" w:space="0" w:color="000000"/>
            </w:tcBorders>
          </w:tcPr>
          <w:p w14:paraId="05BE64BA" w14:textId="6A9176EB"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Maksimali anodinė srovė</w:t>
            </w:r>
          </w:p>
        </w:tc>
        <w:tc>
          <w:tcPr>
            <w:tcW w:w="2984" w:type="dxa"/>
            <w:tcBorders>
              <w:top w:val="single" w:sz="4" w:space="0" w:color="000000"/>
              <w:left w:val="single" w:sz="4" w:space="0" w:color="000000"/>
              <w:bottom w:val="single" w:sz="4" w:space="0" w:color="000000"/>
            </w:tcBorders>
          </w:tcPr>
          <w:p w14:paraId="4C6EB739" w14:textId="17CEA986"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 xml:space="preserve">Turi būti reguliuojama ne mažesniame kaip 4–16 mA </w:t>
            </w:r>
            <w:r w:rsidRPr="00521E33">
              <w:rPr>
                <w:rFonts w:ascii="Times New Roman" w:eastAsia="Times New Roman" w:hAnsi="Times New Roman" w:cs="Times New Roman"/>
                <w:lang w:eastAsia="ar-SA"/>
              </w:rPr>
              <w:lastRenderedPageBreak/>
              <w:t xml:space="preserve">diapazone arba lygiaverčiame diapazone, užtikrinančiame galimybę optimizuoti ekspozicijos parametrus skirtingų pacientų grupėms ir gauti diagnostinės kokybės vaizdus         </w:t>
            </w:r>
          </w:p>
        </w:tc>
        <w:tc>
          <w:tcPr>
            <w:tcW w:w="1974" w:type="dxa"/>
            <w:tcBorders>
              <w:top w:val="single" w:sz="4" w:space="0" w:color="00000A"/>
              <w:left w:val="single" w:sz="4" w:space="0" w:color="00000A"/>
              <w:bottom w:val="single" w:sz="4" w:space="0" w:color="00000A"/>
              <w:right w:val="single" w:sz="4" w:space="0" w:color="00000A"/>
            </w:tcBorders>
          </w:tcPr>
          <w:p w14:paraId="742AF6DA" w14:textId="48871922" w:rsidR="00BA3423" w:rsidRPr="00521E33" w:rsidRDefault="00BA3423" w:rsidP="00BA342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2F4D0DBF" w14:textId="77777777" w:rsidR="00BA3423" w:rsidRPr="00521E33" w:rsidRDefault="00BA3423" w:rsidP="00BA3423">
            <w:pPr>
              <w:spacing w:after="0" w:line="240" w:lineRule="auto"/>
              <w:rPr>
                <w:rFonts w:ascii="Times New Roman" w:eastAsia="Aptos" w:hAnsi="Times New Roman" w:cs="Times New Roman"/>
                <w:kern w:val="2"/>
                <w14:ligatures w14:val="standardContextual"/>
              </w:rPr>
            </w:pPr>
          </w:p>
        </w:tc>
      </w:tr>
      <w:tr w:rsidR="00BA3423" w:rsidRPr="00521E33" w14:paraId="37139F13" w14:textId="77777777" w:rsidTr="00537B85">
        <w:tc>
          <w:tcPr>
            <w:tcW w:w="863" w:type="dxa"/>
            <w:tcBorders>
              <w:top w:val="single" w:sz="4" w:space="0" w:color="000000"/>
              <w:left w:val="single" w:sz="4" w:space="0" w:color="000000"/>
              <w:bottom w:val="single" w:sz="4" w:space="0" w:color="000000"/>
            </w:tcBorders>
            <w:vAlign w:val="center"/>
          </w:tcPr>
          <w:p w14:paraId="5652197D" w14:textId="3D07E6E1" w:rsidR="00BA3423" w:rsidRPr="00521E33" w:rsidRDefault="00BA3423" w:rsidP="00BA342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1.10</w:t>
            </w:r>
          </w:p>
        </w:tc>
        <w:tc>
          <w:tcPr>
            <w:tcW w:w="2538" w:type="dxa"/>
            <w:tcBorders>
              <w:top w:val="single" w:sz="4" w:space="0" w:color="000000"/>
              <w:left w:val="single" w:sz="4" w:space="0" w:color="000000"/>
              <w:bottom w:val="single" w:sz="4" w:space="0" w:color="000000"/>
            </w:tcBorders>
          </w:tcPr>
          <w:p w14:paraId="26A8B03F" w14:textId="7331111D"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Vamzdžio galvutės maksimali šiluminė talpa</w:t>
            </w:r>
          </w:p>
        </w:tc>
        <w:tc>
          <w:tcPr>
            <w:tcW w:w="2984" w:type="dxa"/>
            <w:tcBorders>
              <w:top w:val="single" w:sz="4" w:space="0" w:color="000000"/>
              <w:left w:val="single" w:sz="4" w:space="0" w:color="000000"/>
              <w:bottom w:val="single" w:sz="4" w:space="0" w:color="000000"/>
            </w:tcBorders>
          </w:tcPr>
          <w:p w14:paraId="54F9263B" w14:textId="2F2EC3A5" w:rsidR="00BA3423" w:rsidRPr="00521E33" w:rsidRDefault="00BA3423" w:rsidP="00BA3423">
            <w:pPr>
              <w:spacing w:after="0" w:line="240" w:lineRule="auto"/>
              <w:rPr>
                <w:rFonts w:ascii="Times New Roman" w:eastAsia="Aptos" w:hAnsi="Times New Roman" w:cs="Times New Roman"/>
                <w:kern w:val="2"/>
                <w14:ligatures w14:val="standardContextual"/>
              </w:rPr>
            </w:pPr>
            <w:r w:rsidRPr="00521E33">
              <w:rPr>
                <w:rFonts w:ascii="Times New Roman" w:hAnsi="Times New Roman" w:cs="Times New Roman"/>
              </w:rPr>
              <w:t>Turi užtikrinti galimybę atlikti ne mažiau kaip 15 panoraminių tyrimų per valandą pagal gamintojo nustatytas eksploatavimo sąlygas, be privalomų technologinių pertraukų dėl rentgeno vamzdžio perkaitimo</w:t>
            </w:r>
          </w:p>
        </w:tc>
        <w:tc>
          <w:tcPr>
            <w:tcW w:w="1974" w:type="dxa"/>
            <w:tcBorders>
              <w:top w:val="single" w:sz="4" w:space="0" w:color="00000A"/>
              <w:left w:val="single" w:sz="4" w:space="0" w:color="00000A"/>
              <w:bottom w:val="single" w:sz="4" w:space="0" w:color="00000A"/>
              <w:right w:val="single" w:sz="4" w:space="0" w:color="00000A"/>
            </w:tcBorders>
          </w:tcPr>
          <w:p w14:paraId="307E2094" w14:textId="01DBFC1B" w:rsidR="00BA3423" w:rsidRPr="00521E33" w:rsidRDefault="00BA3423" w:rsidP="00BA342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71B49060" w14:textId="77777777" w:rsidR="00BA3423" w:rsidRPr="00521E33" w:rsidRDefault="00BA3423" w:rsidP="00BA3423">
            <w:pPr>
              <w:spacing w:after="0" w:line="240" w:lineRule="auto"/>
              <w:rPr>
                <w:rFonts w:ascii="Times New Roman" w:eastAsia="Aptos" w:hAnsi="Times New Roman" w:cs="Times New Roman"/>
                <w:kern w:val="2"/>
                <w14:ligatures w14:val="standardContextual"/>
              </w:rPr>
            </w:pPr>
          </w:p>
        </w:tc>
      </w:tr>
      <w:tr w:rsidR="00B80F13" w:rsidRPr="00521E33" w14:paraId="1B0BA681" w14:textId="77777777" w:rsidTr="00537B85">
        <w:tc>
          <w:tcPr>
            <w:tcW w:w="863" w:type="dxa"/>
            <w:tcBorders>
              <w:top w:val="single" w:sz="4" w:space="0" w:color="000000"/>
              <w:left w:val="single" w:sz="4" w:space="0" w:color="000000"/>
              <w:bottom w:val="single" w:sz="4" w:space="0" w:color="000000"/>
            </w:tcBorders>
            <w:vAlign w:val="center"/>
          </w:tcPr>
          <w:p w14:paraId="06CA5A79" w14:textId="5C0CC741" w:rsidR="00B80F13" w:rsidRPr="00521E33" w:rsidRDefault="00B80F13" w:rsidP="00B80F1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1.11</w:t>
            </w:r>
          </w:p>
        </w:tc>
        <w:tc>
          <w:tcPr>
            <w:tcW w:w="2538" w:type="dxa"/>
            <w:tcBorders>
              <w:top w:val="single" w:sz="4" w:space="0" w:color="000000"/>
              <w:left w:val="single" w:sz="4" w:space="0" w:color="000000"/>
              <w:bottom w:val="single" w:sz="4" w:space="0" w:color="000000"/>
              <w:right w:val="single" w:sz="4" w:space="0" w:color="auto"/>
            </w:tcBorders>
          </w:tcPr>
          <w:p w14:paraId="1BFD7AC6" w14:textId="7144E23A"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Rentgeno spindulių židinio taškas</w:t>
            </w:r>
          </w:p>
        </w:tc>
        <w:tc>
          <w:tcPr>
            <w:tcW w:w="2984" w:type="dxa"/>
            <w:tcBorders>
              <w:top w:val="single" w:sz="4" w:space="0" w:color="000000"/>
              <w:left w:val="single" w:sz="4" w:space="0" w:color="auto"/>
              <w:bottom w:val="single" w:sz="4" w:space="0" w:color="000000"/>
            </w:tcBorders>
          </w:tcPr>
          <w:p w14:paraId="5ADC1876" w14:textId="7AA7AE32"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 xml:space="preserve">Ne daugiau 0,5mm </w:t>
            </w:r>
          </w:p>
        </w:tc>
        <w:tc>
          <w:tcPr>
            <w:tcW w:w="1974" w:type="dxa"/>
            <w:tcBorders>
              <w:top w:val="single" w:sz="4" w:space="0" w:color="00000A"/>
              <w:left w:val="single" w:sz="4" w:space="0" w:color="00000A"/>
              <w:bottom w:val="single" w:sz="4" w:space="0" w:color="00000A"/>
              <w:right w:val="single" w:sz="4" w:space="0" w:color="00000A"/>
            </w:tcBorders>
          </w:tcPr>
          <w:p w14:paraId="665BB4DA" w14:textId="6F63479C" w:rsidR="00B80F13" w:rsidRPr="00521E33" w:rsidRDefault="00B80F13" w:rsidP="00B80F1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6735EE81" w14:textId="77777777" w:rsidR="00B80F13" w:rsidRPr="00521E33" w:rsidRDefault="00B80F13" w:rsidP="00B80F13">
            <w:pPr>
              <w:spacing w:after="0" w:line="240" w:lineRule="auto"/>
              <w:rPr>
                <w:rFonts w:ascii="Times New Roman" w:eastAsia="Aptos" w:hAnsi="Times New Roman" w:cs="Times New Roman"/>
                <w:kern w:val="2"/>
                <w14:ligatures w14:val="standardContextual"/>
              </w:rPr>
            </w:pPr>
          </w:p>
        </w:tc>
      </w:tr>
      <w:tr w:rsidR="00970F64" w:rsidRPr="00521E33" w14:paraId="6405E579" w14:textId="77777777" w:rsidTr="00537B85">
        <w:tc>
          <w:tcPr>
            <w:tcW w:w="863" w:type="dxa"/>
            <w:tcBorders>
              <w:top w:val="single" w:sz="4" w:space="0" w:color="000000"/>
              <w:left w:val="single" w:sz="4" w:space="0" w:color="000000"/>
              <w:bottom w:val="single" w:sz="4" w:space="0" w:color="000000"/>
            </w:tcBorders>
            <w:vAlign w:val="center"/>
          </w:tcPr>
          <w:p w14:paraId="28FF5BF6" w14:textId="0DD2C05C" w:rsidR="00970F64" w:rsidRPr="00521E33" w:rsidRDefault="00970F64" w:rsidP="00970F64">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1.12</w:t>
            </w:r>
          </w:p>
        </w:tc>
        <w:tc>
          <w:tcPr>
            <w:tcW w:w="2538" w:type="dxa"/>
            <w:tcBorders>
              <w:top w:val="single" w:sz="4" w:space="0" w:color="000000"/>
              <w:left w:val="single" w:sz="4" w:space="0" w:color="000000"/>
              <w:bottom w:val="single" w:sz="4" w:space="0" w:color="000000"/>
            </w:tcBorders>
          </w:tcPr>
          <w:p w14:paraId="20E3C2D3" w14:textId="492764C9" w:rsidR="00970F64" w:rsidRPr="00521E33" w:rsidRDefault="00970F64" w:rsidP="00970F64">
            <w:pPr>
              <w:spacing w:after="0" w:line="240" w:lineRule="auto"/>
              <w:rPr>
                <w:rFonts w:ascii="Times New Roman" w:eastAsia="Aptos" w:hAnsi="Times New Roman" w:cs="Times New Roman"/>
                <w:kern w:val="2"/>
                <w14:ligatures w14:val="standardContextual"/>
              </w:rPr>
            </w:pPr>
            <w:r w:rsidRPr="00521E33">
              <w:rPr>
                <w:rStyle w:val="cf01"/>
                <w:rFonts w:ascii="Times New Roman" w:hAnsi="Times New Roman" w:cs="Times New Roman"/>
                <w:sz w:val="24"/>
                <w:szCs w:val="24"/>
              </w:rPr>
              <w:t>Paciento pozicionavimo lazeriai</w:t>
            </w:r>
          </w:p>
        </w:tc>
        <w:tc>
          <w:tcPr>
            <w:tcW w:w="2984" w:type="dxa"/>
            <w:tcBorders>
              <w:top w:val="single" w:sz="4" w:space="0" w:color="000000"/>
              <w:left w:val="single" w:sz="4" w:space="0" w:color="000000"/>
              <w:bottom w:val="single" w:sz="4" w:space="0" w:color="000000"/>
            </w:tcBorders>
          </w:tcPr>
          <w:p w14:paraId="762EDC39" w14:textId="075249B7" w:rsidR="00970F64" w:rsidRPr="00521E33" w:rsidRDefault="00970F64" w:rsidP="00970F64">
            <w:pPr>
              <w:spacing w:after="0" w:line="240" w:lineRule="auto"/>
              <w:rPr>
                <w:rFonts w:ascii="Times New Roman" w:eastAsia="Aptos" w:hAnsi="Times New Roman" w:cs="Times New Roman"/>
                <w:kern w:val="2"/>
                <w14:ligatures w14:val="standardContextual"/>
              </w:rPr>
            </w:pPr>
            <w:r w:rsidRPr="00521E33">
              <w:rPr>
                <w:rStyle w:val="cf01"/>
                <w:rFonts w:ascii="Times New Roman" w:hAnsi="Times New Roman" w:cs="Times New Roman"/>
                <w:sz w:val="24"/>
                <w:szCs w:val="24"/>
              </w:rPr>
              <w:t>Lazeriai turi atitikti IEC 60825-1 Class 1 saugos klasės reikalavimus arba lygiaverčius tarptautinius saugos standartus</w:t>
            </w:r>
          </w:p>
        </w:tc>
        <w:tc>
          <w:tcPr>
            <w:tcW w:w="1974" w:type="dxa"/>
            <w:tcBorders>
              <w:top w:val="single" w:sz="4" w:space="0" w:color="000000"/>
              <w:left w:val="single" w:sz="4" w:space="0" w:color="000000"/>
              <w:bottom w:val="single" w:sz="4" w:space="0" w:color="000000"/>
            </w:tcBorders>
          </w:tcPr>
          <w:p w14:paraId="759797FB" w14:textId="481FBCE1" w:rsidR="00970F64" w:rsidRPr="00521E33" w:rsidRDefault="00970F64" w:rsidP="00970F64">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53AE6282" w14:textId="77777777" w:rsidR="00970F64" w:rsidRPr="00521E33" w:rsidRDefault="00970F64" w:rsidP="00970F64">
            <w:pPr>
              <w:spacing w:after="0" w:line="240" w:lineRule="auto"/>
              <w:rPr>
                <w:rFonts w:ascii="Times New Roman" w:eastAsia="Aptos" w:hAnsi="Times New Roman" w:cs="Times New Roman"/>
                <w:kern w:val="2"/>
                <w14:ligatures w14:val="standardContextual"/>
              </w:rPr>
            </w:pPr>
          </w:p>
        </w:tc>
      </w:tr>
      <w:tr w:rsidR="00B80F13" w:rsidRPr="00521E33" w14:paraId="1348CE8D" w14:textId="77777777" w:rsidTr="00537B85">
        <w:tc>
          <w:tcPr>
            <w:tcW w:w="863" w:type="dxa"/>
            <w:tcBorders>
              <w:top w:val="single" w:sz="4" w:space="0" w:color="000000"/>
              <w:left w:val="single" w:sz="4" w:space="0" w:color="000000"/>
              <w:bottom w:val="single" w:sz="4" w:space="0" w:color="000000"/>
            </w:tcBorders>
            <w:vAlign w:val="center"/>
          </w:tcPr>
          <w:p w14:paraId="211A12C5" w14:textId="36D828E9" w:rsidR="00B80F13" w:rsidRPr="00521E33" w:rsidRDefault="00B80F13" w:rsidP="00B80F1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1.1</w:t>
            </w:r>
            <w:r w:rsidR="00537B85" w:rsidRPr="00521E33">
              <w:rPr>
                <w:rFonts w:ascii="Times New Roman" w:eastAsia="Times New Roman" w:hAnsi="Times New Roman" w:cs="Times New Roman"/>
                <w:lang w:eastAsia="ar-SA"/>
              </w:rPr>
              <w:t>3</w:t>
            </w:r>
          </w:p>
        </w:tc>
        <w:tc>
          <w:tcPr>
            <w:tcW w:w="2538" w:type="dxa"/>
            <w:tcBorders>
              <w:top w:val="single" w:sz="4" w:space="0" w:color="000000"/>
              <w:left w:val="single" w:sz="4" w:space="0" w:color="000000"/>
              <w:bottom w:val="single" w:sz="4" w:space="0" w:color="000000"/>
            </w:tcBorders>
          </w:tcPr>
          <w:p w14:paraId="004EE583" w14:textId="7707ECD9"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Maksimali panoraminės ekspozicijos trukmė</w:t>
            </w:r>
          </w:p>
        </w:tc>
        <w:tc>
          <w:tcPr>
            <w:tcW w:w="2984" w:type="dxa"/>
            <w:tcBorders>
              <w:top w:val="single" w:sz="4" w:space="0" w:color="000000"/>
              <w:left w:val="single" w:sz="4" w:space="0" w:color="000000"/>
              <w:bottom w:val="single" w:sz="4" w:space="0" w:color="000000"/>
            </w:tcBorders>
          </w:tcPr>
          <w:p w14:paraId="21997762" w14:textId="06162ADC"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Ne ilgiau 15 sek.</w:t>
            </w:r>
          </w:p>
        </w:tc>
        <w:tc>
          <w:tcPr>
            <w:tcW w:w="1974" w:type="dxa"/>
            <w:tcBorders>
              <w:top w:val="single" w:sz="4" w:space="0" w:color="00000A"/>
              <w:left w:val="single" w:sz="4" w:space="0" w:color="00000A"/>
              <w:bottom w:val="single" w:sz="4" w:space="0" w:color="00000A"/>
              <w:right w:val="single" w:sz="4" w:space="0" w:color="00000A"/>
            </w:tcBorders>
          </w:tcPr>
          <w:p w14:paraId="6DC7932D" w14:textId="232B6B41" w:rsidR="00B80F13" w:rsidRPr="00521E33" w:rsidRDefault="00B80F13" w:rsidP="00B80F1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1C661538" w14:textId="77777777" w:rsidR="00B80F13" w:rsidRPr="00521E33" w:rsidRDefault="00B80F13" w:rsidP="00B80F13">
            <w:pPr>
              <w:spacing w:after="0" w:line="240" w:lineRule="auto"/>
              <w:rPr>
                <w:rFonts w:ascii="Times New Roman" w:eastAsia="Aptos" w:hAnsi="Times New Roman" w:cs="Times New Roman"/>
                <w:kern w:val="2"/>
                <w14:ligatures w14:val="standardContextual"/>
              </w:rPr>
            </w:pPr>
          </w:p>
        </w:tc>
      </w:tr>
      <w:tr w:rsidR="00B80F13" w:rsidRPr="00521E33" w14:paraId="2A0E71ED" w14:textId="77777777" w:rsidTr="00537B85">
        <w:tc>
          <w:tcPr>
            <w:tcW w:w="863" w:type="dxa"/>
            <w:tcBorders>
              <w:top w:val="single" w:sz="4" w:space="0" w:color="000000"/>
              <w:left w:val="single" w:sz="4" w:space="0" w:color="000000"/>
              <w:bottom w:val="single" w:sz="4" w:space="0" w:color="000000"/>
            </w:tcBorders>
            <w:vAlign w:val="center"/>
          </w:tcPr>
          <w:p w14:paraId="7205717D" w14:textId="0DD9F95B" w:rsidR="00B80F13" w:rsidRPr="00521E33" w:rsidRDefault="00B80F13" w:rsidP="00B80F1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1.1</w:t>
            </w:r>
            <w:r w:rsidR="00537B85" w:rsidRPr="00521E33">
              <w:rPr>
                <w:rFonts w:ascii="Times New Roman" w:eastAsia="Times New Roman" w:hAnsi="Times New Roman" w:cs="Times New Roman"/>
                <w:lang w:eastAsia="ar-SA"/>
              </w:rPr>
              <w:t>4</w:t>
            </w:r>
          </w:p>
        </w:tc>
        <w:tc>
          <w:tcPr>
            <w:tcW w:w="2538" w:type="dxa"/>
            <w:tcBorders>
              <w:top w:val="single" w:sz="4" w:space="0" w:color="000000"/>
              <w:left w:val="single" w:sz="4" w:space="0" w:color="000000"/>
              <w:bottom w:val="single" w:sz="4" w:space="0" w:color="000000"/>
            </w:tcBorders>
          </w:tcPr>
          <w:p w14:paraId="55DFB37C" w14:textId="253A4167"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Rentgeno 2D programos</w:t>
            </w:r>
          </w:p>
        </w:tc>
        <w:tc>
          <w:tcPr>
            <w:tcW w:w="2984" w:type="dxa"/>
            <w:tcBorders>
              <w:top w:val="single" w:sz="4" w:space="0" w:color="000000"/>
              <w:left w:val="single" w:sz="4" w:space="0" w:color="000000"/>
              <w:bottom w:val="single" w:sz="4" w:space="0" w:color="000000"/>
            </w:tcBorders>
          </w:tcPr>
          <w:p w14:paraId="542AE942" w14:textId="46EBC750"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Ne mažiau 24 programų</w:t>
            </w:r>
          </w:p>
        </w:tc>
        <w:tc>
          <w:tcPr>
            <w:tcW w:w="1974" w:type="dxa"/>
            <w:tcBorders>
              <w:top w:val="single" w:sz="4" w:space="0" w:color="00000A"/>
              <w:left w:val="single" w:sz="4" w:space="0" w:color="00000A"/>
              <w:bottom w:val="single" w:sz="4" w:space="0" w:color="00000A"/>
              <w:right w:val="single" w:sz="4" w:space="0" w:color="00000A"/>
            </w:tcBorders>
          </w:tcPr>
          <w:p w14:paraId="01F57C2F" w14:textId="4855458B" w:rsidR="00B80F13" w:rsidRPr="00521E33" w:rsidRDefault="00B80F13" w:rsidP="00B80F1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41A9CC46" w14:textId="77777777" w:rsidR="00B80F13" w:rsidRPr="00521E33" w:rsidRDefault="00B80F13" w:rsidP="00B80F13">
            <w:pPr>
              <w:spacing w:after="0" w:line="240" w:lineRule="auto"/>
              <w:rPr>
                <w:rFonts w:ascii="Times New Roman" w:eastAsia="Aptos" w:hAnsi="Times New Roman" w:cs="Times New Roman"/>
                <w:kern w:val="2"/>
                <w14:ligatures w14:val="standardContextual"/>
              </w:rPr>
            </w:pPr>
          </w:p>
        </w:tc>
      </w:tr>
      <w:tr w:rsidR="00B80F13" w:rsidRPr="00521E33" w14:paraId="22FAE9DA" w14:textId="77777777" w:rsidTr="00537B85">
        <w:tc>
          <w:tcPr>
            <w:tcW w:w="863" w:type="dxa"/>
            <w:tcBorders>
              <w:top w:val="single" w:sz="4" w:space="0" w:color="000000"/>
              <w:left w:val="single" w:sz="4" w:space="0" w:color="000000"/>
              <w:bottom w:val="single" w:sz="4" w:space="0" w:color="000000"/>
            </w:tcBorders>
            <w:vAlign w:val="center"/>
          </w:tcPr>
          <w:p w14:paraId="07354913" w14:textId="6F36C689" w:rsidR="00B80F13" w:rsidRPr="00521E33" w:rsidRDefault="00B80F13" w:rsidP="00B80F1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1.1</w:t>
            </w:r>
            <w:r w:rsidR="00537B85" w:rsidRPr="00521E33">
              <w:rPr>
                <w:rFonts w:ascii="Times New Roman" w:eastAsia="Times New Roman" w:hAnsi="Times New Roman" w:cs="Times New Roman"/>
                <w:lang w:eastAsia="ar-SA"/>
              </w:rPr>
              <w:t>5</w:t>
            </w:r>
          </w:p>
        </w:tc>
        <w:tc>
          <w:tcPr>
            <w:tcW w:w="2538" w:type="dxa"/>
            <w:tcBorders>
              <w:top w:val="single" w:sz="4" w:space="0" w:color="000000"/>
              <w:left w:val="single" w:sz="4" w:space="0" w:color="000000"/>
              <w:bottom w:val="single" w:sz="4" w:space="0" w:color="000000"/>
            </w:tcBorders>
          </w:tcPr>
          <w:p w14:paraId="22410551" w14:textId="5C8F3932" w:rsidR="00B80F13" w:rsidRPr="00521E33" w:rsidRDefault="00C1451B" w:rsidP="00B80F13">
            <w:pPr>
              <w:spacing w:after="0" w:line="240" w:lineRule="auto"/>
              <w:rPr>
                <w:rFonts w:ascii="Times New Roman" w:eastAsia="Aptos" w:hAnsi="Times New Roman" w:cs="Times New Roman"/>
                <w:kern w:val="2"/>
                <w14:ligatures w14:val="standardContextual"/>
              </w:rPr>
            </w:pPr>
            <w:r>
              <w:rPr>
                <w:rFonts w:ascii="Times New Roman" w:eastAsia="Times New Roman" w:hAnsi="Times New Roman" w:cs="Times New Roman"/>
                <w:lang w:eastAsia="lt-LT"/>
              </w:rPr>
              <w:t>Panoraminis</w:t>
            </w:r>
            <w:r w:rsidR="00B80F13" w:rsidRPr="00521E33">
              <w:rPr>
                <w:rFonts w:ascii="Times New Roman" w:eastAsia="Times New Roman" w:hAnsi="Times New Roman" w:cs="Times New Roman"/>
                <w:lang w:eastAsia="lt-LT"/>
              </w:rPr>
              <w:t xml:space="preserve"> rentgeno aparatas tvirtinamas prie sienos</w:t>
            </w:r>
          </w:p>
        </w:tc>
        <w:tc>
          <w:tcPr>
            <w:tcW w:w="2984" w:type="dxa"/>
            <w:tcBorders>
              <w:top w:val="single" w:sz="4" w:space="0" w:color="000000"/>
              <w:left w:val="single" w:sz="4" w:space="0" w:color="000000"/>
              <w:bottom w:val="single" w:sz="4" w:space="0" w:color="000000"/>
            </w:tcBorders>
          </w:tcPr>
          <w:p w14:paraId="074FE6BD" w14:textId="12F4E726"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Būtina</w:t>
            </w:r>
          </w:p>
        </w:tc>
        <w:tc>
          <w:tcPr>
            <w:tcW w:w="1974" w:type="dxa"/>
            <w:tcBorders>
              <w:top w:val="single" w:sz="4" w:space="0" w:color="00000A"/>
              <w:left w:val="single" w:sz="4" w:space="0" w:color="00000A"/>
              <w:bottom w:val="single" w:sz="4" w:space="0" w:color="00000A"/>
              <w:right w:val="single" w:sz="4" w:space="0" w:color="00000A"/>
            </w:tcBorders>
          </w:tcPr>
          <w:p w14:paraId="3375BCBC" w14:textId="0A59BDB1" w:rsidR="00B80F13" w:rsidRPr="00521E33" w:rsidRDefault="00B80F13" w:rsidP="00B80F1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46D636A3" w14:textId="77777777" w:rsidR="00B80F13" w:rsidRPr="00521E33" w:rsidRDefault="00B80F13" w:rsidP="00B80F13">
            <w:pPr>
              <w:spacing w:after="0" w:line="240" w:lineRule="auto"/>
              <w:rPr>
                <w:rFonts w:ascii="Times New Roman" w:eastAsia="Aptos" w:hAnsi="Times New Roman" w:cs="Times New Roman"/>
                <w:kern w:val="2"/>
                <w14:ligatures w14:val="standardContextual"/>
              </w:rPr>
            </w:pPr>
          </w:p>
        </w:tc>
      </w:tr>
      <w:tr w:rsidR="00B80F13" w:rsidRPr="00521E33" w14:paraId="56ED04FA" w14:textId="77777777" w:rsidTr="00537B85">
        <w:tc>
          <w:tcPr>
            <w:tcW w:w="863" w:type="dxa"/>
            <w:tcBorders>
              <w:top w:val="single" w:sz="4" w:space="0" w:color="000000"/>
              <w:left w:val="single" w:sz="4" w:space="0" w:color="000000"/>
              <w:bottom w:val="single" w:sz="4" w:space="0" w:color="000000"/>
            </w:tcBorders>
            <w:vAlign w:val="center"/>
          </w:tcPr>
          <w:p w14:paraId="0EEA137C" w14:textId="6ADEF71E" w:rsidR="00B80F13" w:rsidRPr="00521E33" w:rsidRDefault="00B80F13" w:rsidP="00B80F13">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1.1</w:t>
            </w:r>
            <w:r w:rsidR="00537B85" w:rsidRPr="00521E33">
              <w:rPr>
                <w:rFonts w:ascii="Times New Roman" w:eastAsia="Times New Roman" w:hAnsi="Times New Roman" w:cs="Times New Roman"/>
                <w:lang w:eastAsia="ar-SA"/>
              </w:rPr>
              <w:t>6</w:t>
            </w:r>
          </w:p>
        </w:tc>
        <w:tc>
          <w:tcPr>
            <w:tcW w:w="2538" w:type="dxa"/>
            <w:tcBorders>
              <w:top w:val="single" w:sz="4" w:space="0" w:color="000000"/>
              <w:left w:val="single" w:sz="4" w:space="0" w:color="000000"/>
              <w:bottom w:val="single" w:sz="4" w:space="0" w:color="000000"/>
              <w:right w:val="single" w:sz="4" w:space="0" w:color="auto"/>
            </w:tcBorders>
          </w:tcPr>
          <w:p w14:paraId="44FA33DE" w14:textId="38BAA7BF"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Calibri" w:hAnsi="Times New Roman" w:cs="Times New Roman"/>
              </w:rPr>
              <w:t>Jungimas į kompiuterį tiesiogiai LAN jungtimi, be papildomų valdymo priedų ir maitinimo šaltinių.</w:t>
            </w:r>
          </w:p>
        </w:tc>
        <w:tc>
          <w:tcPr>
            <w:tcW w:w="2984" w:type="dxa"/>
            <w:tcBorders>
              <w:top w:val="single" w:sz="4" w:space="0" w:color="000000"/>
              <w:left w:val="single" w:sz="4" w:space="0" w:color="auto"/>
              <w:bottom w:val="single" w:sz="4" w:space="0" w:color="000000"/>
            </w:tcBorders>
          </w:tcPr>
          <w:p w14:paraId="2A5239D0" w14:textId="6BC224E6" w:rsidR="00B80F13" w:rsidRPr="00521E33" w:rsidRDefault="00B80F13" w:rsidP="00B80F13">
            <w:pPr>
              <w:spacing w:after="0" w:line="240" w:lineRule="auto"/>
              <w:rPr>
                <w:rFonts w:ascii="Times New Roman" w:eastAsia="Aptos" w:hAnsi="Times New Roman" w:cs="Times New Roman"/>
                <w:kern w:val="2"/>
                <w14:ligatures w14:val="standardContextual"/>
              </w:rPr>
            </w:pPr>
            <w:r w:rsidRPr="00521E33">
              <w:rPr>
                <w:rFonts w:ascii="Times New Roman" w:eastAsia="Calibri" w:hAnsi="Times New Roman" w:cs="Times New Roman"/>
                <w:szCs w:val="20"/>
                <w:lang w:eastAsia="ar-SA"/>
              </w:rPr>
              <w:t>Būtina</w:t>
            </w:r>
          </w:p>
        </w:tc>
        <w:tc>
          <w:tcPr>
            <w:tcW w:w="1974" w:type="dxa"/>
            <w:tcBorders>
              <w:top w:val="single" w:sz="4" w:space="0" w:color="00000A"/>
              <w:left w:val="single" w:sz="4" w:space="0" w:color="00000A"/>
              <w:bottom w:val="single" w:sz="4" w:space="0" w:color="00000A"/>
              <w:right w:val="single" w:sz="4" w:space="0" w:color="00000A"/>
            </w:tcBorders>
          </w:tcPr>
          <w:p w14:paraId="4DA4B1DA" w14:textId="2FCEDAC3" w:rsidR="00B80F13" w:rsidRPr="00521E33" w:rsidRDefault="00B80F13" w:rsidP="00B80F13">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4247C8BE" w14:textId="77777777" w:rsidR="00B80F13" w:rsidRPr="00521E33" w:rsidRDefault="00B80F13" w:rsidP="00B80F13">
            <w:pPr>
              <w:spacing w:after="0" w:line="240" w:lineRule="auto"/>
              <w:rPr>
                <w:rFonts w:ascii="Times New Roman" w:eastAsia="Aptos" w:hAnsi="Times New Roman" w:cs="Times New Roman"/>
                <w:kern w:val="2"/>
                <w14:ligatures w14:val="standardContextual"/>
              </w:rPr>
            </w:pPr>
          </w:p>
        </w:tc>
      </w:tr>
      <w:tr w:rsidR="00B2030F" w:rsidRPr="00521E33" w14:paraId="2C1DC7F9" w14:textId="77777777" w:rsidTr="007E6312">
        <w:tc>
          <w:tcPr>
            <w:tcW w:w="863" w:type="dxa"/>
            <w:tcBorders>
              <w:top w:val="single" w:sz="4" w:space="0" w:color="000000"/>
              <w:left w:val="single" w:sz="4" w:space="0" w:color="000000"/>
              <w:bottom w:val="single" w:sz="4" w:space="0" w:color="000000"/>
            </w:tcBorders>
            <w:vAlign w:val="center"/>
          </w:tcPr>
          <w:p w14:paraId="5DE4D07F" w14:textId="61B18F5C" w:rsidR="00B2030F" w:rsidRPr="00521E33" w:rsidRDefault="00B2030F" w:rsidP="00B2030F">
            <w:pPr>
              <w:suppressAutoHyphens/>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lang w:eastAsia="ar-SA"/>
              </w:rPr>
              <w:t>1.</w:t>
            </w:r>
            <w:r w:rsidR="00537B85" w:rsidRPr="00521E33">
              <w:rPr>
                <w:rFonts w:ascii="Times New Roman" w:eastAsia="Times New Roman" w:hAnsi="Times New Roman" w:cs="Times New Roman"/>
                <w:lang w:eastAsia="ar-SA"/>
              </w:rPr>
              <w:t>17</w:t>
            </w:r>
          </w:p>
        </w:tc>
        <w:tc>
          <w:tcPr>
            <w:tcW w:w="2538" w:type="dxa"/>
            <w:tcBorders>
              <w:top w:val="single" w:sz="4" w:space="0" w:color="000000"/>
              <w:left w:val="single" w:sz="4" w:space="0" w:color="000000"/>
              <w:bottom w:val="single" w:sz="4" w:space="0" w:color="auto"/>
              <w:right w:val="single" w:sz="4" w:space="0" w:color="auto"/>
            </w:tcBorders>
          </w:tcPr>
          <w:p w14:paraId="78D713F6" w14:textId="4FC18981" w:rsidR="00B2030F" w:rsidRPr="00521E33" w:rsidRDefault="00B2030F" w:rsidP="00B2030F">
            <w:pPr>
              <w:spacing w:after="0" w:line="240" w:lineRule="auto"/>
              <w:rPr>
                <w:rFonts w:ascii="Times New Roman" w:eastAsia="Aptos" w:hAnsi="Times New Roman" w:cs="Times New Roman"/>
                <w:kern w:val="2"/>
                <w14:ligatures w14:val="standardContextual"/>
              </w:rPr>
            </w:pPr>
            <w:r w:rsidRPr="00521E33">
              <w:rPr>
                <w:rFonts w:ascii="Times New Roman" w:eastAsia="Calibri" w:hAnsi="Times New Roman" w:cs="Times New Roman"/>
              </w:rPr>
              <w:t>Programinė įranga</w:t>
            </w:r>
          </w:p>
        </w:tc>
        <w:tc>
          <w:tcPr>
            <w:tcW w:w="2984" w:type="dxa"/>
            <w:tcBorders>
              <w:top w:val="single" w:sz="4" w:space="0" w:color="000000"/>
              <w:left w:val="single" w:sz="4" w:space="0" w:color="000000"/>
              <w:bottom w:val="single" w:sz="4" w:space="0" w:color="auto"/>
            </w:tcBorders>
          </w:tcPr>
          <w:p w14:paraId="41A5EF35" w14:textId="7E833A5A" w:rsidR="00B2030F" w:rsidRPr="00521E33" w:rsidRDefault="00B2030F" w:rsidP="00B2030F">
            <w:pPr>
              <w:spacing w:after="0" w:line="240" w:lineRule="auto"/>
              <w:rPr>
                <w:rFonts w:ascii="Times New Roman" w:eastAsia="Aptos" w:hAnsi="Times New Roman" w:cs="Times New Roman"/>
                <w:kern w:val="2"/>
                <w14:ligatures w14:val="standardContextual"/>
              </w:rPr>
            </w:pPr>
            <w:r w:rsidRPr="00521E33">
              <w:rPr>
                <w:rStyle w:val="cf01"/>
                <w:rFonts w:ascii="Times New Roman" w:hAnsi="Times New Roman" w:cs="Times New Roman"/>
                <w:sz w:val="24"/>
                <w:szCs w:val="24"/>
              </w:rPr>
              <w:t xml:space="preserve">Programinė įranga turi užtikrinti galimybę integruotis su Perkančiosios organizacijos naudojamomis PACS/RIS ar kitomis medicinos informacinėmis sistemomis, naudojant </w:t>
            </w:r>
            <w:r w:rsidRPr="00521E33">
              <w:rPr>
                <w:rStyle w:val="cf01"/>
                <w:rFonts w:ascii="Times New Roman" w:hAnsi="Times New Roman" w:cs="Times New Roman"/>
                <w:sz w:val="24"/>
                <w:szCs w:val="24"/>
              </w:rPr>
              <w:lastRenderedPageBreak/>
              <w:t>DICOM standartą arba lygiaverčius sprendimus</w:t>
            </w:r>
          </w:p>
        </w:tc>
        <w:tc>
          <w:tcPr>
            <w:tcW w:w="1974" w:type="dxa"/>
            <w:tcBorders>
              <w:top w:val="single" w:sz="4" w:space="0" w:color="000000"/>
              <w:left w:val="single" w:sz="4" w:space="0" w:color="000000"/>
              <w:bottom w:val="single" w:sz="4" w:space="0" w:color="000000"/>
            </w:tcBorders>
          </w:tcPr>
          <w:p w14:paraId="0A30154B" w14:textId="481A11F4" w:rsidR="00B2030F" w:rsidRPr="00521E33" w:rsidRDefault="00B2030F" w:rsidP="00B2030F">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71AD9AEF" w14:textId="77777777" w:rsidR="00B2030F" w:rsidRPr="00521E33" w:rsidRDefault="00B2030F" w:rsidP="00B2030F">
            <w:pPr>
              <w:spacing w:after="0" w:line="240" w:lineRule="auto"/>
              <w:rPr>
                <w:rFonts w:ascii="Times New Roman" w:eastAsia="Aptos" w:hAnsi="Times New Roman" w:cs="Times New Roman"/>
                <w:kern w:val="2"/>
                <w14:ligatures w14:val="standardContextual"/>
              </w:rPr>
            </w:pPr>
          </w:p>
        </w:tc>
      </w:tr>
      <w:tr w:rsidR="007E6312" w:rsidRPr="00521E33" w14:paraId="390D32D4" w14:textId="77777777" w:rsidTr="007E6312">
        <w:tc>
          <w:tcPr>
            <w:tcW w:w="863" w:type="dxa"/>
            <w:tcBorders>
              <w:top w:val="single" w:sz="4" w:space="0" w:color="000000"/>
              <w:left w:val="single" w:sz="4" w:space="0" w:color="000000"/>
              <w:bottom w:val="single" w:sz="4" w:space="0" w:color="000000"/>
              <w:right w:val="single" w:sz="4" w:space="0" w:color="auto"/>
            </w:tcBorders>
            <w:vAlign w:val="center"/>
          </w:tcPr>
          <w:p w14:paraId="441FEEE5" w14:textId="794A2F7C" w:rsidR="007E6312" w:rsidRPr="00521E33" w:rsidRDefault="007E6312" w:rsidP="007E6312">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1.18</w:t>
            </w:r>
          </w:p>
        </w:tc>
        <w:tc>
          <w:tcPr>
            <w:tcW w:w="2538" w:type="dxa"/>
            <w:tcBorders>
              <w:top w:val="single" w:sz="4" w:space="0" w:color="auto"/>
              <w:left w:val="single" w:sz="4" w:space="0" w:color="auto"/>
              <w:bottom w:val="single" w:sz="4" w:space="0" w:color="auto"/>
              <w:right w:val="single" w:sz="4" w:space="0" w:color="auto"/>
            </w:tcBorders>
          </w:tcPr>
          <w:p w14:paraId="181C9CB0" w14:textId="167D77F1" w:rsidR="007E6312" w:rsidRPr="00521E33" w:rsidRDefault="007E6312" w:rsidP="007E6312">
            <w:pPr>
              <w:spacing w:after="0" w:line="240" w:lineRule="auto"/>
              <w:rPr>
                <w:rFonts w:ascii="Times New Roman" w:eastAsia="Calibri" w:hAnsi="Times New Roman" w:cs="Times New Roman"/>
              </w:rPr>
            </w:pPr>
            <w:r w:rsidRPr="007D134F">
              <w:rPr>
                <w:rFonts w:ascii="Times New Roman" w:eastAsia="Calibri" w:hAnsi="Times New Roman" w:cs="Times New Roman"/>
                <w:szCs w:val="24"/>
              </w:rPr>
              <w:t>Stacionarus kompiuteris</w:t>
            </w:r>
          </w:p>
        </w:tc>
        <w:tc>
          <w:tcPr>
            <w:tcW w:w="2984" w:type="dxa"/>
            <w:tcBorders>
              <w:top w:val="single" w:sz="4" w:space="0" w:color="auto"/>
              <w:left w:val="single" w:sz="4" w:space="0" w:color="auto"/>
              <w:bottom w:val="single" w:sz="4" w:space="0" w:color="auto"/>
              <w:right w:val="single" w:sz="4" w:space="0" w:color="auto"/>
            </w:tcBorders>
          </w:tcPr>
          <w:p w14:paraId="1CB3C915" w14:textId="666F1504" w:rsidR="007E6312" w:rsidRPr="00521E33" w:rsidRDefault="007E6312" w:rsidP="007E6312">
            <w:pPr>
              <w:spacing w:after="0" w:line="240" w:lineRule="auto"/>
              <w:rPr>
                <w:rStyle w:val="cf01"/>
                <w:rFonts w:ascii="Times New Roman" w:hAnsi="Times New Roman" w:cs="Times New Roman"/>
                <w:sz w:val="24"/>
                <w:szCs w:val="24"/>
              </w:rPr>
            </w:pPr>
            <w:r w:rsidRPr="007D134F">
              <w:rPr>
                <w:rFonts w:ascii="Times New Roman" w:eastAsia="Calibri" w:hAnsi="Times New Roman" w:cs="Times New Roman"/>
                <w:szCs w:val="24"/>
              </w:rPr>
              <w:t>Atitinkantis gamintojo keliamus minimalius reikalavimus įrangai</w:t>
            </w:r>
          </w:p>
        </w:tc>
        <w:tc>
          <w:tcPr>
            <w:tcW w:w="1974" w:type="dxa"/>
            <w:tcBorders>
              <w:top w:val="single" w:sz="4" w:space="0" w:color="000000"/>
              <w:left w:val="single" w:sz="4" w:space="0" w:color="auto"/>
              <w:bottom w:val="single" w:sz="4" w:space="0" w:color="000000"/>
            </w:tcBorders>
          </w:tcPr>
          <w:p w14:paraId="3835E67F" w14:textId="77777777" w:rsidR="007E6312" w:rsidRPr="00521E33" w:rsidRDefault="007E6312" w:rsidP="007E6312">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06D87500" w14:textId="77777777" w:rsidR="007E6312" w:rsidRPr="00521E33" w:rsidRDefault="007E6312" w:rsidP="007E6312">
            <w:pPr>
              <w:spacing w:after="0" w:line="240" w:lineRule="auto"/>
              <w:rPr>
                <w:rFonts w:ascii="Times New Roman" w:eastAsia="Aptos" w:hAnsi="Times New Roman" w:cs="Times New Roman"/>
                <w:kern w:val="2"/>
                <w14:ligatures w14:val="standardContextual"/>
              </w:rPr>
            </w:pPr>
          </w:p>
        </w:tc>
      </w:tr>
      <w:tr w:rsidR="007E6312" w:rsidRPr="00521E33" w14:paraId="3C6E86FA" w14:textId="77777777" w:rsidTr="007E6312">
        <w:tc>
          <w:tcPr>
            <w:tcW w:w="863" w:type="dxa"/>
            <w:tcBorders>
              <w:top w:val="single" w:sz="4" w:space="0" w:color="000000"/>
              <w:left w:val="single" w:sz="4" w:space="0" w:color="000000"/>
              <w:bottom w:val="single" w:sz="4" w:space="0" w:color="000000"/>
              <w:right w:val="single" w:sz="4" w:space="0" w:color="auto"/>
            </w:tcBorders>
            <w:vAlign w:val="center"/>
          </w:tcPr>
          <w:p w14:paraId="4B2E548D" w14:textId="56D1C35F" w:rsidR="007E6312" w:rsidRPr="00521E33" w:rsidRDefault="007E6312" w:rsidP="007E6312">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1.18.1</w:t>
            </w:r>
          </w:p>
        </w:tc>
        <w:tc>
          <w:tcPr>
            <w:tcW w:w="2538" w:type="dxa"/>
            <w:tcBorders>
              <w:top w:val="single" w:sz="4" w:space="0" w:color="auto"/>
              <w:left w:val="single" w:sz="4" w:space="0" w:color="auto"/>
              <w:bottom w:val="single" w:sz="4" w:space="0" w:color="auto"/>
              <w:right w:val="single" w:sz="4" w:space="0" w:color="auto"/>
            </w:tcBorders>
          </w:tcPr>
          <w:p w14:paraId="4B6E7F83" w14:textId="4E862AB2" w:rsidR="007E6312" w:rsidRPr="00521E33" w:rsidRDefault="007E6312" w:rsidP="007E6312">
            <w:pPr>
              <w:spacing w:after="0" w:line="240" w:lineRule="auto"/>
              <w:rPr>
                <w:rFonts w:ascii="Times New Roman" w:eastAsia="Calibri" w:hAnsi="Times New Roman" w:cs="Times New Roman"/>
              </w:rPr>
            </w:pPr>
            <w:r w:rsidRPr="007D134F">
              <w:rPr>
                <w:rFonts w:ascii="Times New Roman" w:eastAsia="Calibri" w:hAnsi="Times New Roman" w:cs="Times New Roman"/>
                <w:szCs w:val="24"/>
              </w:rPr>
              <w:t>Operacinė sistema</w:t>
            </w:r>
          </w:p>
        </w:tc>
        <w:tc>
          <w:tcPr>
            <w:tcW w:w="2984" w:type="dxa"/>
            <w:tcBorders>
              <w:top w:val="single" w:sz="4" w:space="0" w:color="auto"/>
              <w:left w:val="single" w:sz="4" w:space="0" w:color="auto"/>
              <w:bottom w:val="single" w:sz="4" w:space="0" w:color="auto"/>
              <w:right w:val="single" w:sz="4" w:space="0" w:color="auto"/>
            </w:tcBorders>
          </w:tcPr>
          <w:p w14:paraId="691E99B5" w14:textId="0C20CC41" w:rsidR="007E6312" w:rsidRPr="00521E33" w:rsidRDefault="007E6312" w:rsidP="007E6312">
            <w:pPr>
              <w:spacing w:after="0" w:line="240" w:lineRule="auto"/>
              <w:rPr>
                <w:rStyle w:val="cf01"/>
                <w:rFonts w:ascii="Times New Roman" w:hAnsi="Times New Roman" w:cs="Times New Roman"/>
                <w:sz w:val="24"/>
                <w:szCs w:val="24"/>
              </w:rPr>
            </w:pPr>
            <w:r w:rsidRPr="007D134F">
              <w:rPr>
                <w:rFonts w:ascii="Times New Roman" w:eastAsia="Calibri" w:hAnsi="Times New Roman" w:cs="Times New Roman"/>
                <w:szCs w:val="24"/>
              </w:rPr>
              <w:t xml:space="preserve">Windows 11 Pro arba lygiavertė </w:t>
            </w:r>
          </w:p>
        </w:tc>
        <w:tc>
          <w:tcPr>
            <w:tcW w:w="1974" w:type="dxa"/>
            <w:tcBorders>
              <w:top w:val="single" w:sz="4" w:space="0" w:color="000000"/>
              <w:left w:val="single" w:sz="4" w:space="0" w:color="auto"/>
              <w:bottom w:val="single" w:sz="4" w:space="0" w:color="000000"/>
            </w:tcBorders>
          </w:tcPr>
          <w:p w14:paraId="55FB9BC7" w14:textId="77777777" w:rsidR="007E6312" w:rsidRPr="00521E33" w:rsidRDefault="007E6312" w:rsidP="007E6312">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30941821" w14:textId="77777777" w:rsidR="007E6312" w:rsidRPr="00521E33" w:rsidRDefault="007E6312" w:rsidP="007E6312">
            <w:pPr>
              <w:spacing w:after="0" w:line="240" w:lineRule="auto"/>
              <w:rPr>
                <w:rFonts w:ascii="Times New Roman" w:eastAsia="Aptos" w:hAnsi="Times New Roman" w:cs="Times New Roman"/>
                <w:kern w:val="2"/>
                <w14:ligatures w14:val="standardContextual"/>
              </w:rPr>
            </w:pPr>
          </w:p>
        </w:tc>
      </w:tr>
      <w:tr w:rsidR="007E6312" w:rsidRPr="00521E33" w14:paraId="468EE2DC" w14:textId="77777777" w:rsidTr="007E6312">
        <w:tc>
          <w:tcPr>
            <w:tcW w:w="863" w:type="dxa"/>
            <w:tcBorders>
              <w:top w:val="single" w:sz="4" w:space="0" w:color="000000"/>
              <w:left w:val="single" w:sz="4" w:space="0" w:color="000000"/>
              <w:bottom w:val="single" w:sz="4" w:space="0" w:color="000000"/>
              <w:right w:val="single" w:sz="4" w:space="0" w:color="auto"/>
            </w:tcBorders>
            <w:vAlign w:val="center"/>
          </w:tcPr>
          <w:p w14:paraId="6DDB4866" w14:textId="5F4CD8A3" w:rsidR="007E6312" w:rsidRPr="00521E33" w:rsidRDefault="00AD0965" w:rsidP="007E6312">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1.18.2</w:t>
            </w:r>
          </w:p>
        </w:tc>
        <w:tc>
          <w:tcPr>
            <w:tcW w:w="2538" w:type="dxa"/>
            <w:tcBorders>
              <w:top w:val="single" w:sz="4" w:space="0" w:color="auto"/>
              <w:left w:val="single" w:sz="4" w:space="0" w:color="auto"/>
              <w:bottom w:val="single" w:sz="4" w:space="0" w:color="auto"/>
              <w:right w:val="single" w:sz="4" w:space="0" w:color="auto"/>
            </w:tcBorders>
          </w:tcPr>
          <w:p w14:paraId="10755A08" w14:textId="61488811" w:rsidR="007E6312" w:rsidRPr="00521E33" w:rsidRDefault="007E6312" w:rsidP="007E6312">
            <w:pPr>
              <w:spacing w:after="0" w:line="240" w:lineRule="auto"/>
              <w:rPr>
                <w:rFonts w:ascii="Times New Roman" w:eastAsia="Calibri" w:hAnsi="Times New Roman" w:cs="Times New Roman"/>
              </w:rPr>
            </w:pPr>
            <w:r w:rsidRPr="007D134F">
              <w:rPr>
                <w:rFonts w:ascii="Times New Roman" w:eastAsia="Calibri" w:hAnsi="Times New Roman" w:cs="Times New Roman"/>
                <w:szCs w:val="24"/>
              </w:rPr>
              <w:t xml:space="preserve">Procesorius </w:t>
            </w:r>
          </w:p>
        </w:tc>
        <w:tc>
          <w:tcPr>
            <w:tcW w:w="2984" w:type="dxa"/>
            <w:tcBorders>
              <w:top w:val="single" w:sz="4" w:space="0" w:color="auto"/>
              <w:left w:val="single" w:sz="4" w:space="0" w:color="auto"/>
              <w:bottom w:val="single" w:sz="4" w:space="0" w:color="auto"/>
              <w:right w:val="single" w:sz="4" w:space="0" w:color="auto"/>
            </w:tcBorders>
          </w:tcPr>
          <w:p w14:paraId="010BAAD2" w14:textId="3698E5B1" w:rsidR="007E6312" w:rsidRPr="00521E33" w:rsidRDefault="007E6312" w:rsidP="007E6312">
            <w:pPr>
              <w:spacing w:after="0" w:line="240" w:lineRule="auto"/>
              <w:rPr>
                <w:rStyle w:val="cf01"/>
                <w:rFonts w:ascii="Times New Roman" w:hAnsi="Times New Roman" w:cs="Times New Roman"/>
                <w:sz w:val="24"/>
                <w:szCs w:val="24"/>
              </w:rPr>
            </w:pPr>
            <w:r w:rsidRPr="007D134F">
              <w:rPr>
                <w:rFonts w:ascii="Times New Roman" w:eastAsia="Calibri" w:hAnsi="Times New Roman" w:cs="Times New Roman"/>
                <w:szCs w:val="24"/>
              </w:rPr>
              <w:t>Intel i3 arba geriau</w:t>
            </w:r>
          </w:p>
        </w:tc>
        <w:tc>
          <w:tcPr>
            <w:tcW w:w="1974" w:type="dxa"/>
            <w:tcBorders>
              <w:top w:val="single" w:sz="4" w:space="0" w:color="000000"/>
              <w:left w:val="single" w:sz="4" w:space="0" w:color="auto"/>
              <w:bottom w:val="single" w:sz="4" w:space="0" w:color="000000"/>
            </w:tcBorders>
          </w:tcPr>
          <w:p w14:paraId="37A4D976" w14:textId="77777777" w:rsidR="007E6312" w:rsidRPr="00521E33" w:rsidRDefault="007E6312" w:rsidP="007E6312">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4A374CEC" w14:textId="77777777" w:rsidR="007E6312" w:rsidRPr="00521E33" w:rsidRDefault="007E6312" w:rsidP="007E6312">
            <w:pPr>
              <w:spacing w:after="0" w:line="240" w:lineRule="auto"/>
              <w:rPr>
                <w:rFonts w:ascii="Times New Roman" w:eastAsia="Aptos" w:hAnsi="Times New Roman" w:cs="Times New Roman"/>
                <w:kern w:val="2"/>
                <w14:ligatures w14:val="standardContextual"/>
              </w:rPr>
            </w:pPr>
          </w:p>
        </w:tc>
      </w:tr>
      <w:tr w:rsidR="00AD0965" w:rsidRPr="00521E33" w14:paraId="6E231606" w14:textId="77777777" w:rsidTr="007E6312">
        <w:tc>
          <w:tcPr>
            <w:tcW w:w="863" w:type="dxa"/>
            <w:tcBorders>
              <w:top w:val="single" w:sz="4" w:space="0" w:color="000000"/>
              <w:left w:val="single" w:sz="4" w:space="0" w:color="000000"/>
              <w:bottom w:val="single" w:sz="4" w:space="0" w:color="000000"/>
              <w:right w:val="single" w:sz="4" w:space="0" w:color="auto"/>
            </w:tcBorders>
            <w:vAlign w:val="center"/>
          </w:tcPr>
          <w:p w14:paraId="42E19163" w14:textId="0277BC82" w:rsidR="00AD0965" w:rsidRPr="00521E33" w:rsidRDefault="00AD0965" w:rsidP="00AD0965">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1.18.3</w:t>
            </w:r>
          </w:p>
        </w:tc>
        <w:tc>
          <w:tcPr>
            <w:tcW w:w="2538" w:type="dxa"/>
            <w:tcBorders>
              <w:top w:val="single" w:sz="4" w:space="0" w:color="auto"/>
              <w:left w:val="single" w:sz="4" w:space="0" w:color="auto"/>
              <w:bottom w:val="single" w:sz="4" w:space="0" w:color="auto"/>
              <w:right w:val="single" w:sz="4" w:space="0" w:color="auto"/>
            </w:tcBorders>
          </w:tcPr>
          <w:p w14:paraId="62936904" w14:textId="22B09843" w:rsidR="00AD0965" w:rsidRPr="00521E33" w:rsidRDefault="00AD0965" w:rsidP="00AD0965">
            <w:pPr>
              <w:spacing w:after="0" w:line="240" w:lineRule="auto"/>
              <w:rPr>
                <w:rFonts w:ascii="Times New Roman" w:eastAsia="Calibri" w:hAnsi="Times New Roman" w:cs="Times New Roman"/>
              </w:rPr>
            </w:pPr>
            <w:r w:rsidRPr="007D134F">
              <w:rPr>
                <w:rFonts w:ascii="Times New Roman" w:eastAsia="Calibri" w:hAnsi="Times New Roman" w:cs="Times New Roman"/>
                <w:szCs w:val="24"/>
              </w:rPr>
              <w:t>Duomenų talpa</w:t>
            </w:r>
          </w:p>
        </w:tc>
        <w:tc>
          <w:tcPr>
            <w:tcW w:w="2984" w:type="dxa"/>
            <w:tcBorders>
              <w:top w:val="single" w:sz="4" w:space="0" w:color="auto"/>
              <w:left w:val="single" w:sz="4" w:space="0" w:color="auto"/>
              <w:bottom w:val="single" w:sz="4" w:space="0" w:color="auto"/>
              <w:right w:val="single" w:sz="4" w:space="0" w:color="auto"/>
            </w:tcBorders>
          </w:tcPr>
          <w:p w14:paraId="4C30A76D" w14:textId="6BCDF776" w:rsidR="00AD0965" w:rsidRPr="00521E33" w:rsidRDefault="00AD0965" w:rsidP="00AD0965">
            <w:pPr>
              <w:spacing w:after="0" w:line="240" w:lineRule="auto"/>
              <w:rPr>
                <w:rStyle w:val="cf01"/>
                <w:rFonts w:ascii="Times New Roman" w:hAnsi="Times New Roman" w:cs="Times New Roman"/>
                <w:sz w:val="24"/>
                <w:szCs w:val="24"/>
              </w:rPr>
            </w:pPr>
            <w:r w:rsidRPr="007D134F">
              <w:rPr>
                <w:rFonts w:ascii="Times New Roman" w:eastAsia="Calibri" w:hAnsi="Times New Roman" w:cs="Times New Roman"/>
                <w:szCs w:val="24"/>
              </w:rPr>
              <w:t>≥ 500 GB</w:t>
            </w:r>
          </w:p>
        </w:tc>
        <w:tc>
          <w:tcPr>
            <w:tcW w:w="1974" w:type="dxa"/>
            <w:tcBorders>
              <w:top w:val="single" w:sz="4" w:space="0" w:color="000000"/>
              <w:left w:val="single" w:sz="4" w:space="0" w:color="auto"/>
              <w:bottom w:val="single" w:sz="4" w:space="0" w:color="000000"/>
            </w:tcBorders>
          </w:tcPr>
          <w:p w14:paraId="0193ECCC"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22F00CAD"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r>
      <w:tr w:rsidR="00AD0965" w:rsidRPr="00521E33" w14:paraId="296BF338" w14:textId="77777777" w:rsidTr="007E6312">
        <w:tc>
          <w:tcPr>
            <w:tcW w:w="863" w:type="dxa"/>
            <w:tcBorders>
              <w:top w:val="single" w:sz="4" w:space="0" w:color="000000"/>
              <w:left w:val="single" w:sz="4" w:space="0" w:color="000000"/>
              <w:bottom w:val="single" w:sz="4" w:space="0" w:color="000000"/>
              <w:right w:val="single" w:sz="4" w:space="0" w:color="auto"/>
            </w:tcBorders>
            <w:vAlign w:val="center"/>
          </w:tcPr>
          <w:p w14:paraId="716FF285" w14:textId="55FCB9C0" w:rsidR="00AD0965" w:rsidRPr="00521E33" w:rsidRDefault="00AD0965" w:rsidP="00AD0965">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1.18.4</w:t>
            </w:r>
          </w:p>
        </w:tc>
        <w:tc>
          <w:tcPr>
            <w:tcW w:w="2538" w:type="dxa"/>
            <w:tcBorders>
              <w:top w:val="single" w:sz="4" w:space="0" w:color="auto"/>
              <w:left w:val="single" w:sz="4" w:space="0" w:color="auto"/>
              <w:bottom w:val="single" w:sz="4" w:space="0" w:color="auto"/>
              <w:right w:val="single" w:sz="4" w:space="0" w:color="auto"/>
            </w:tcBorders>
          </w:tcPr>
          <w:p w14:paraId="6EB7C9E8" w14:textId="579B61C0" w:rsidR="00AD0965" w:rsidRPr="00521E33" w:rsidRDefault="00AD0965" w:rsidP="00AD0965">
            <w:pPr>
              <w:spacing w:after="0" w:line="240" w:lineRule="auto"/>
              <w:rPr>
                <w:rFonts w:ascii="Times New Roman" w:eastAsia="Calibri" w:hAnsi="Times New Roman" w:cs="Times New Roman"/>
              </w:rPr>
            </w:pPr>
            <w:r w:rsidRPr="007D134F">
              <w:rPr>
                <w:rFonts w:ascii="Times New Roman" w:eastAsia="Calibri" w:hAnsi="Times New Roman" w:cs="Times New Roman"/>
                <w:szCs w:val="24"/>
              </w:rPr>
              <w:t>Atmintis RAM</w:t>
            </w:r>
          </w:p>
        </w:tc>
        <w:tc>
          <w:tcPr>
            <w:tcW w:w="2984" w:type="dxa"/>
            <w:tcBorders>
              <w:top w:val="single" w:sz="4" w:space="0" w:color="auto"/>
              <w:left w:val="single" w:sz="4" w:space="0" w:color="auto"/>
              <w:bottom w:val="single" w:sz="4" w:space="0" w:color="auto"/>
              <w:right w:val="single" w:sz="4" w:space="0" w:color="auto"/>
            </w:tcBorders>
          </w:tcPr>
          <w:p w14:paraId="1BC9B136" w14:textId="7F01F490" w:rsidR="00AD0965" w:rsidRPr="00521E33" w:rsidRDefault="00AD0965" w:rsidP="00AD0965">
            <w:pPr>
              <w:spacing w:after="0" w:line="240" w:lineRule="auto"/>
              <w:rPr>
                <w:rStyle w:val="cf01"/>
                <w:rFonts w:ascii="Times New Roman" w:hAnsi="Times New Roman" w:cs="Times New Roman"/>
                <w:sz w:val="24"/>
                <w:szCs w:val="24"/>
              </w:rPr>
            </w:pPr>
            <w:r w:rsidRPr="007D134F">
              <w:rPr>
                <w:rFonts w:ascii="Times New Roman" w:eastAsia="Calibri" w:hAnsi="Times New Roman" w:cs="Times New Roman"/>
                <w:szCs w:val="24"/>
              </w:rPr>
              <w:t>≥ 16 GB</w:t>
            </w:r>
          </w:p>
        </w:tc>
        <w:tc>
          <w:tcPr>
            <w:tcW w:w="1974" w:type="dxa"/>
            <w:tcBorders>
              <w:top w:val="single" w:sz="4" w:space="0" w:color="000000"/>
              <w:left w:val="single" w:sz="4" w:space="0" w:color="auto"/>
              <w:bottom w:val="single" w:sz="4" w:space="0" w:color="000000"/>
            </w:tcBorders>
          </w:tcPr>
          <w:p w14:paraId="23A015B3"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4F6D2687"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r>
      <w:tr w:rsidR="00AD0965" w:rsidRPr="00521E33" w14:paraId="218D10F8" w14:textId="77777777" w:rsidTr="007E6312">
        <w:tc>
          <w:tcPr>
            <w:tcW w:w="863" w:type="dxa"/>
            <w:tcBorders>
              <w:top w:val="single" w:sz="4" w:space="0" w:color="000000"/>
              <w:left w:val="single" w:sz="4" w:space="0" w:color="000000"/>
              <w:bottom w:val="single" w:sz="4" w:space="0" w:color="000000"/>
              <w:right w:val="single" w:sz="4" w:space="0" w:color="auto"/>
            </w:tcBorders>
            <w:vAlign w:val="center"/>
          </w:tcPr>
          <w:p w14:paraId="26C971FD" w14:textId="47798409" w:rsidR="00AD0965" w:rsidRPr="00521E33" w:rsidRDefault="00AD0965" w:rsidP="00AD0965">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1.18.5</w:t>
            </w:r>
          </w:p>
        </w:tc>
        <w:tc>
          <w:tcPr>
            <w:tcW w:w="2538" w:type="dxa"/>
            <w:tcBorders>
              <w:top w:val="single" w:sz="4" w:space="0" w:color="auto"/>
              <w:left w:val="single" w:sz="4" w:space="0" w:color="auto"/>
              <w:bottom w:val="single" w:sz="4" w:space="0" w:color="auto"/>
              <w:right w:val="single" w:sz="4" w:space="0" w:color="auto"/>
            </w:tcBorders>
          </w:tcPr>
          <w:p w14:paraId="1926C92F" w14:textId="09103526" w:rsidR="00AD0965" w:rsidRPr="00521E33" w:rsidRDefault="00AD0965" w:rsidP="00AD0965">
            <w:pPr>
              <w:spacing w:after="0" w:line="240" w:lineRule="auto"/>
              <w:rPr>
                <w:rFonts w:ascii="Times New Roman" w:eastAsia="Calibri" w:hAnsi="Times New Roman" w:cs="Times New Roman"/>
              </w:rPr>
            </w:pPr>
            <w:r w:rsidRPr="007D134F">
              <w:rPr>
                <w:rFonts w:ascii="Times New Roman" w:eastAsia="Calibri" w:hAnsi="Times New Roman" w:cs="Times New Roman"/>
                <w:szCs w:val="24"/>
              </w:rPr>
              <w:t>CD/DVD įrenginys</w:t>
            </w:r>
          </w:p>
        </w:tc>
        <w:tc>
          <w:tcPr>
            <w:tcW w:w="2984" w:type="dxa"/>
            <w:tcBorders>
              <w:top w:val="single" w:sz="4" w:space="0" w:color="auto"/>
              <w:left w:val="single" w:sz="4" w:space="0" w:color="auto"/>
              <w:bottom w:val="single" w:sz="4" w:space="0" w:color="auto"/>
              <w:right w:val="single" w:sz="4" w:space="0" w:color="auto"/>
            </w:tcBorders>
          </w:tcPr>
          <w:p w14:paraId="0000D47D" w14:textId="4DD39798" w:rsidR="00AD0965" w:rsidRPr="00521E33" w:rsidRDefault="00AD0965" w:rsidP="00AD0965">
            <w:pPr>
              <w:spacing w:after="0" w:line="240" w:lineRule="auto"/>
              <w:rPr>
                <w:rStyle w:val="cf01"/>
                <w:rFonts w:ascii="Times New Roman" w:hAnsi="Times New Roman" w:cs="Times New Roman"/>
                <w:sz w:val="24"/>
                <w:szCs w:val="24"/>
              </w:rPr>
            </w:pPr>
            <w:r w:rsidRPr="007D134F">
              <w:rPr>
                <w:rFonts w:ascii="Times New Roman" w:eastAsia="Calibri" w:hAnsi="Times New Roman" w:cs="Times New Roman"/>
                <w:szCs w:val="24"/>
              </w:rPr>
              <w:t>Su įrašymo funkcija</w:t>
            </w:r>
          </w:p>
        </w:tc>
        <w:tc>
          <w:tcPr>
            <w:tcW w:w="1974" w:type="dxa"/>
            <w:tcBorders>
              <w:top w:val="single" w:sz="4" w:space="0" w:color="000000"/>
              <w:left w:val="single" w:sz="4" w:space="0" w:color="auto"/>
              <w:bottom w:val="single" w:sz="4" w:space="0" w:color="000000"/>
            </w:tcBorders>
          </w:tcPr>
          <w:p w14:paraId="3AE46CAB"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6829AADF"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r>
      <w:tr w:rsidR="00AD0965" w:rsidRPr="00521E33" w14:paraId="3C7C3747" w14:textId="77777777" w:rsidTr="007E6312">
        <w:tc>
          <w:tcPr>
            <w:tcW w:w="863" w:type="dxa"/>
            <w:tcBorders>
              <w:top w:val="single" w:sz="4" w:space="0" w:color="000000"/>
              <w:left w:val="single" w:sz="4" w:space="0" w:color="000000"/>
              <w:bottom w:val="single" w:sz="4" w:space="0" w:color="000000"/>
              <w:right w:val="single" w:sz="4" w:space="0" w:color="auto"/>
            </w:tcBorders>
            <w:vAlign w:val="center"/>
          </w:tcPr>
          <w:p w14:paraId="3ED82115" w14:textId="5983278B" w:rsidR="00AD0965" w:rsidRPr="00521E33" w:rsidRDefault="00AD0965" w:rsidP="00AD0965">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1.18.6</w:t>
            </w:r>
          </w:p>
        </w:tc>
        <w:tc>
          <w:tcPr>
            <w:tcW w:w="2538" w:type="dxa"/>
            <w:tcBorders>
              <w:top w:val="single" w:sz="4" w:space="0" w:color="auto"/>
              <w:left w:val="single" w:sz="4" w:space="0" w:color="auto"/>
              <w:bottom w:val="single" w:sz="4" w:space="0" w:color="auto"/>
              <w:right w:val="single" w:sz="4" w:space="0" w:color="auto"/>
            </w:tcBorders>
          </w:tcPr>
          <w:p w14:paraId="047A0790" w14:textId="496B832D" w:rsidR="00AD0965" w:rsidRPr="00521E33" w:rsidRDefault="00AD0965" w:rsidP="00AD0965">
            <w:pPr>
              <w:spacing w:after="0" w:line="240" w:lineRule="auto"/>
              <w:rPr>
                <w:rFonts w:ascii="Times New Roman" w:eastAsia="Calibri" w:hAnsi="Times New Roman" w:cs="Times New Roman"/>
              </w:rPr>
            </w:pPr>
            <w:r w:rsidRPr="007D134F">
              <w:rPr>
                <w:rFonts w:ascii="Times New Roman" w:eastAsia="Calibri" w:hAnsi="Times New Roman" w:cs="Times New Roman"/>
                <w:szCs w:val="24"/>
              </w:rPr>
              <w:t>Monitorius LED</w:t>
            </w:r>
          </w:p>
        </w:tc>
        <w:tc>
          <w:tcPr>
            <w:tcW w:w="2984" w:type="dxa"/>
            <w:tcBorders>
              <w:top w:val="single" w:sz="4" w:space="0" w:color="auto"/>
              <w:left w:val="single" w:sz="4" w:space="0" w:color="auto"/>
              <w:bottom w:val="single" w:sz="4" w:space="0" w:color="auto"/>
              <w:right w:val="single" w:sz="4" w:space="0" w:color="auto"/>
            </w:tcBorders>
          </w:tcPr>
          <w:p w14:paraId="5880C620" w14:textId="3C9430D6" w:rsidR="00AD0965" w:rsidRPr="00521E33" w:rsidRDefault="00AD0965" w:rsidP="00AD0965">
            <w:pPr>
              <w:spacing w:after="0" w:line="240" w:lineRule="auto"/>
              <w:rPr>
                <w:rStyle w:val="cf01"/>
                <w:rFonts w:ascii="Times New Roman" w:hAnsi="Times New Roman" w:cs="Times New Roman"/>
                <w:sz w:val="24"/>
                <w:szCs w:val="24"/>
              </w:rPr>
            </w:pPr>
            <w:r w:rsidRPr="007D134F">
              <w:rPr>
                <w:rFonts w:ascii="Times New Roman" w:eastAsia="Calibri" w:hAnsi="Times New Roman" w:cs="Times New Roman"/>
                <w:szCs w:val="24"/>
              </w:rPr>
              <w:t>Ekrano įstrižainė ≥ 24”</w:t>
            </w:r>
          </w:p>
        </w:tc>
        <w:tc>
          <w:tcPr>
            <w:tcW w:w="1974" w:type="dxa"/>
            <w:tcBorders>
              <w:top w:val="single" w:sz="4" w:space="0" w:color="000000"/>
              <w:left w:val="single" w:sz="4" w:space="0" w:color="auto"/>
              <w:bottom w:val="single" w:sz="4" w:space="0" w:color="000000"/>
            </w:tcBorders>
          </w:tcPr>
          <w:p w14:paraId="5F3D96E9"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58D347F4"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r>
      <w:tr w:rsidR="00AD0965" w:rsidRPr="00521E33" w14:paraId="3BF435E4" w14:textId="77777777" w:rsidTr="007E6312">
        <w:tc>
          <w:tcPr>
            <w:tcW w:w="863" w:type="dxa"/>
            <w:tcBorders>
              <w:top w:val="single" w:sz="4" w:space="0" w:color="000000"/>
              <w:left w:val="single" w:sz="4" w:space="0" w:color="000000"/>
              <w:bottom w:val="single" w:sz="4" w:space="0" w:color="000000"/>
              <w:right w:val="single" w:sz="4" w:space="0" w:color="auto"/>
            </w:tcBorders>
            <w:vAlign w:val="center"/>
          </w:tcPr>
          <w:p w14:paraId="6E28D42F" w14:textId="2DD7086C" w:rsidR="00AD0965" w:rsidRPr="00521E33" w:rsidRDefault="00AD0965" w:rsidP="00AD0965">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1.18.7</w:t>
            </w:r>
          </w:p>
        </w:tc>
        <w:tc>
          <w:tcPr>
            <w:tcW w:w="2538" w:type="dxa"/>
            <w:tcBorders>
              <w:top w:val="single" w:sz="4" w:space="0" w:color="auto"/>
              <w:left w:val="single" w:sz="4" w:space="0" w:color="auto"/>
              <w:bottom w:val="single" w:sz="4" w:space="0" w:color="auto"/>
              <w:right w:val="single" w:sz="4" w:space="0" w:color="auto"/>
            </w:tcBorders>
          </w:tcPr>
          <w:p w14:paraId="2F610CCE" w14:textId="1C225344" w:rsidR="00AD0965" w:rsidRPr="00521E33" w:rsidRDefault="00AD0965" w:rsidP="00AD0965">
            <w:pPr>
              <w:spacing w:after="0" w:line="240" w:lineRule="auto"/>
              <w:rPr>
                <w:rFonts w:ascii="Times New Roman" w:eastAsia="Calibri" w:hAnsi="Times New Roman" w:cs="Times New Roman"/>
              </w:rPr>
            </w:pPr>
            <w:r w:rsidRPr="007D134F">
              <w:rPr>
                <w:rFonts w:ascii="Times New Roman" w:eastAsia="Calibri" w:hAnsi="Times New Roman" w:cs="Times New Roman"/>
                <w:szCs w:val="24"/>
              </w:rPr>
              <w:t xml:space="preserve">Raiška </w:t>
            </w:r>
          </w:p>
        </w:tc>
        <w:tc>
          <w:tcPr>
            <w:tcW w:w="2984" w:type="dxa"/>
            <w:tcBorders>
              <w:top w:val="single" w:sz="4" w:space="0" w:color="auto"/>
              <w:left w:val="single" w:sz="4" w:space="0" w:color="auto"/>
              <w:bottom w:val="single" w:sz="4" w:space="0" w:color="auto"/>
              <w:right w:val="single" w:sz="4" w:space="0" w:color="auto"/>
            </w:tcBorders>
          </w:tcPr>
          <w:p w14:paraId="39350CE2" w14:textId="6BE12327" w:rsidR="00AD0965" w:rsidRPr="00521E33" w:rsidRDefault="00AD0965" w:rsidP="00AD0965">
            <w:pPr>
              <w:spacing w:after="0" w:line="240" w:lineRule="auto"/>
              <w:rPr>
                <w:rStyle w:val="cf01"/>
                <w:rFonts w:ascii="Times New Roman" w:hAnsi="Times New Roman" w:cs="Times New Roman"/>
                <w:sz w:val="24"/>
                <w:szCs w:val="24"/>
              </w:rPr>
            </w:pPr>
            <w:r w:rsidRPr="007D134F">
              <w:rPr>
                <w:rFonts w:ascii="Times New Roman" w:eastAsia="Calibri" w:hAnsi="Times New Roman" w:cs="Times New Roman"/>
                <w:szCs w:val="24"/>
              </w:rPr>
              <w:t>Ne mažiau nei 1920x1080</w:t>
            </w:r>
          </w:p>
        </w:tc>
        <w:tc>
          <w:tcPr>
            <w:tcW w:w="1974" w:type="dxa"/>
            <w:tcBorders>
              <w:top w:val="single" w:sz="4" w:space="0" w:color="000000"/>
              <w:left w:val="single" w:sz="4" w:space="0" w:color="auto"/>
              <w:bottom w:val="single" w:sz="4" w:space="0" w:color="000000"/>
            </w:tcBorders>
          </w:tcPr>
          <w:p w14:paraId="433C0FF8"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723D7D13"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r>
      <w:tr w:rsidR="00AD0965" w:rsidRPr="00521E33" w14:paraId="1EFB761D" w14:textId="77777777" w:rsidTr="007E6312">
        <w:tc>
          <w:tcPr>
            <w:tcW w:w="863" w:type="dxa"/>
            <w:tcBorders>
              <w:top w:val="single" w:sz="4" w:space="0" w:color="000000"/>
              <w:left w:val="single" w:sz="4" w:space="0" w:color="000000"/>
              <w:bottom w:val="single" w:sz="4" w:space="0" w:color="000000"/>
              <w:right w:val="single" w:sz="4" w:space="0" w:color="auto"/>
            </w:tcBorders>
            <w:vAlign w:val="center"/>
          </w:tcPr>
          <w:p w14:paraId="564134F7" w14:textId="75E3CECB" w:rsidR="00AD0965" w:rsidRPr="00521E33" w:rsidRDefault="00AD0965" w:rsidP="00AD0965">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1.18.8</w:t>
            </w:r>
          </w:p>
        </w:tc>
        <w:tc>
          <w:tcPr>
            <w:tcW w:w="2538" w:type="dxa"/>
            <w:tcBorders>
              <w:top w:val="single" w:sz="4" w:space="0" w:color="auto"/>
              <w:left w:val="single" w:sz="4" w:space="0" w:color="auto"/>
              <w:bottom w:val="single" w:sz="4" w:space="0" w:color="auto"/>
              <w:right w:val="single" w:sz="4" w:space="0" w:color="auto"/>
            </w:tcBorders>
          </w:tcPr>
          <w:p w14:paraId="1E99BBBA" w14:textId="370E8C00" w:rsidR="00AD0965" w:rsidRPr="00521E33" w:rsidRDefault="00AD0965" w:rsidP="00AD0965">
            <w:pPr>
              <w:spacing w:after="0" w:line="240" w:lineRule="auto"/>
              <w:rPr>
                <w:rFonts w:ascii="Times New Roman" w:eastAsia="Calibri" w:hAnsi="Times New Roman" w:cs="Times New Roman"/>
              </w:rPr>
            </w:pPr>
            <w:r w:rsidRPr="007D134F">
              <w:rPr>
                <w:rFonts w:ascii="Times New Roman" w:eastAsia="Calibri" w:hAnsi="Times New Roman" w:cs="Times New Roman"/>
                <w:szCs w:val="24"/>
              </w:rPr>
              <w:t>Klaviatūra, pelė</w:t>
            </w:r>
          </w:p>
        </w:tc>
        <w:tc>
          <w:tcPr>
            <w:tcW w:w="2984" w:type="dxa"/>
            <w:tcBorders>
              <w:top w:val="single" w:sz="4" w:space="0" w:color="auto"/>
              <w:left w:val="single" w:sz="4" w:space="0" w:color="auto"/>
              <w:bottom w:val="single" w:sz="4" w:space="0" w:color="auto"/>
              <w:right w:val="single" w:sz="4" w:space="0" w:color="auto"/>
            </w:tcBorders>
          </w:tcPr>
          <w:p w14:paraId="0AC399CD" w14:textId="441DA727" w:rsidR="00AD0965" w:rsidRPr="00521E33" w:rsidRDefault="00AD0965" w:rsidP="00AD0965">
            <w:pPr>
              <w:spacing w:after="0" w:line="240" w:lineRule="auto"/>
              <w:rPr>
                <w:rStyle w:val="cf01"/>
                <w:rFonts w:ascii="Times New Roman" w:hAnsi="Times New Roman" w:cs="Times New Roman"/>
                <w:sz w:val="24"/>
                <w:szCs w:val="24"/>
              </w:rPr>
            </w:pPr>
            <w:r w:rsidRPr="007D134F">
              <w:rPr>
                <w:rFonts w:ascii="Times New Roman" w:eastAsia="Calibri" w:hAnsi="Times New Roman" w:cs="Times New Roman"/>
                <w:szCs w:val="24"/>
              </w:rPr>
              <w:t>Būtina</w:t>
            </w:r>
          </w:p>
        </w:tc>
        <w:tc>
          <w:tcPr>
            <w:tcW w:w="1974" w:type="dxa"/>
            <w:tcBorders>
              <w:top w:val="single" w:sz="4" w:space="0" w:color="000000"/>
              <w:left w:val="single" w:sz="4" w:space="0" w:color="auto"/>
              <w:bottom w:val="single" w:sz="4" w:space="0" w:color="000000"/>
            </w:tcBorders>
          </w:tcPr>
          <w:p w14:paraId="0CF00F0A"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707DA3A2" w14:textId="77777777" w:rsidR="00AD0965" w:rsidRPr="00521E33" w:rsidRDefault="00AD0965" w:rsidP="00AD0965">
            <w:pPr>
              <w:spacing w:after="0" w:line="240" w:lineRule="auto"/>
              <w:rPr>
                <w:rFonts w:ascii="Times New Roman" w:eastAsia="Aptos" w:hAnsi="Times New Roman" w:cs="Times New Roman"/>
                <w:kern w:val="2"/>
                <w14:ligatures w14:val="standardContextual"/>
              </w:rPr>
            </w:pPr>
          </w:p>
        </w:tc>
      </w:tr>
      <w:tr w:rsidR="007E6312" w:rsidRPr="00521E33" w14:paraId="253DD496" w14:textId="77777777" w:rsidTr="007E6312">
        <w:tc>
          <w:tcPr>
            <w:tcW w:w="863" w:type="dxa"/>
            <w:tcBorders>
              <w:top w:val="single" w:sz="4" w:space="0" w:color="auto"/>
              <w:left w:val="single" w:sz="4" w:space="0" w:color="auto"/>
              <w:bottom w:val="single" w:sz="4" w:space="0" w:color="auto"/>
              <w:right w:val="single" w:sz="4" w:space="0" w:color="auto"/>
            </w:tcBorders>
          </w:tcPr>
          <w:p w14:paraId="04F49DF6" w14:textId="5BFA028A" w:rsidR="007E6312" w:rsidRPr="00521E33" w:rsidRDefault="007E6312" w:rsidP="007E6312">
            <w:pPr>
              <w:suppressAutoHyphens/>
              <w:spacing w:after="0" w:line="240" w:lineRule="auto"/>
              <w:rPr>
                <w:rFonts w:ascii="Times New Roman" w:eastAsia="Aptos" w:hAnsi="Times New Roman" w:cs="Times New Roman"/>
                <w:kern w:val="2"/>
                <w14:ligatures w14:val="standardContextual"/>
              </w:rPr>
            </w:pPr>
            <w:r w:rsidRPr="00521E33">
              <w:rPr>
                <w:rFonts w:ascii="Times New Roman" w:hAnsi="Times New Roman" w:cs="Times New Roman"/>
                <w:kern w:val="2"/>
                <w:szCs w:val="24"/>
              </w:rPr>
              <w:t>1.1</w:t>
            </w:r>
            <w:r w:rsidR="00AD0965">
              <w:rPr>
                <w:rFonts w:ascii="Times New Roman" w:hAnsi="Times New Roman" w:cs="Times New Roman"/>
                <w:kern w:val="2"/>
                <w:szCs w:val="24"/>
              </w:rPr>
              <w:t>9</w:t>
            </w:r>
          </w:p>
        </w:tc>
        <w:tc>
          <w:tcPr>
            <w:tcW w:w="2538" w:type="dxa"/>
            <w:tcBorders>
              <w:top w:val="single" w:sz="4" w:space="0" w:color="auto"/>
              <w:left w:val="single" w:sz="4" w:space="0" w:color="auto"/>
              <w:bottom w:val="single" w:sz="4" w:space="0" w:color="auto"/>
              <w:right w:val="single" w:sz="4" w:space="0" w:color="auto"/>
            </w:tcBorders>
          </w:tcPr>
          <w:p w14:paraId="375C9486" w14:textId="4DFD2A34" w:rsidR="007E6312" w:rsidRPr="00521E33" w:rsidRDefault="007E6312" w:rsidP="007E6312">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kern w:val="2"/>
                <w:szCs w:val="24"/>
                <w:lang w:eastAsia="ar-SA"/>
              </w:rPr>
              <w:t>Siūlomo  rentgeno aparato  montavimas, įskaitant projekto radiacinei saugai paruošimą bei jo ekspertizę ir paruošimas eksploatacijai pagal Lietuvos higienos normos HN 31:2021 „Radiacinės saugos reikalavimai medicininėje rentgenodiagnostikoje“ radiacinės saugos reikalavimus ir Medicinos priemonių (prietaisų) naudojimo tvarkos aprašo, patvirtinto Lietuvos Respublikos sveikatos apsaugos ministro 2010 m. gegužės 3 d. įsakymu Nr. V-383 „Dėl Medicinos priemonių (prietaisų) naudojimo tvarkos aprašo patvirtinimo“, nustatyta tvarka.</w:t>
            </w:r>
          </w:p>
        </w:tc>
        <w:tc>
          <w:tcPr>
            <w:tcW w:w="2984" w:type="dxa"/>
            <w:tcBorders>
              <w:top w:val="single" w:sz="4" w:space="0" w:color="auto"/>
              <w:left w:val="single" w:sz="4" w:space="0" w:color="auto"/>
              <w:bottom w:val="single" w:sz="4" w:space="0" w:color="auto"/>
              <w:right w:val="single" w:sz="4" w:space="0" w:color="auto"/>
            </w:tcBorders>
          </w:tcPr>
          <w:p w14:paraId="75BAAE52" w14:textId="26A1D4B3" w:rsidR="007E6312" w:rsidRPr="00521E33" w:rsidRDefault="007E6312" w:rsidP="007E6312">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kern w:val="2"/>
                <w:szCs w:val="24"/>
                <w:lang w:eastAsia="ar-SA"/>
              </w:rPr>
              <w:t xml:space="preserve">Būtina, įskaičiuota į galutinę pasiūlymo kainą (būtinas tiekėjo patvirtinimas)  </w:t>
            </w:r>
          </w:p>
        </w:tc>
        <w:tc>
          <w:tcPr>
            <w:tcW w:w="1974" w:type="dxa"/>
            <w:tcBorders>
              <w:top w:val="single" w:sz="4" w:space="0" w:color="00000A"/>
              <w:left w:val="single" w:sz="4" w:space="0" w:color="00000A"/>
              <w:bottom w:val="single" w:sz="4" w:space="0" w:color="00000A"/>
              <w:right w:val="single" w:sz="4" w:space="0" w:color="00000A"/>
            </w:tcBorders>
          </w:tcPr>
          <w:p w14:paraId="15BE713C" w14:textId="52F7B062" w:rsidR="007E6312" w:rsidRPr="00521E33" w:rsidRDefault="007E6312" w:rsidP="007E6312">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460ABE93" w14:textId="77777777" w:rsidR="007E6312" w:rsidRPr="00521E33" w:rsidRDefault="007E6312" w:rsidP="007E6312">
            <w:pPr>
              <w:spacing w:after="0" w:line="240" w:lineRule="auto"/>
              <w:rPr>
                <w:rFonts w:ascii="Times New Roman" w:eastAsia="Aptos" w:hAnsi="Times New Roman" w:cs="Times New Roman"/>
                <w:kern w:val="2"/>
                <w14:ligatures w14:val="standardContextual"/>
              </w:rPr>
            </w:pPr>
          </w:p>
        </w:tc>
      </w:tr>
      <w:tr w:rsidR="007E6312" w:rsidRPr="00521E33" w14:paraId="4808F184" w14:textId="77777777" w:rsidTr="00537B85">
        <w:tc>
          <w:tcPr>
            <w:tcW w:w="863" w:type="dxa"/>
            <w:tcBorders>
              <w:top w:val="single" w:sz="4" w:space="0" w:color="auto"/>
              <w:left w:val="single" w:sz="4" w:space="0" w:color="auto"/>
              <w:bottom w:val="single" w:sz="4" w:space="0" w:color="auto"/>
              <w:right w:val="single" w:sz="4" w:space="0" w:color="auto"/>
            </w:tcBorders>
          </w:tcPr>
          <w:p w14:paraId="6EC816D7" w14:textId="1CFF218E" w:rsidR="007E6312" w:rsidRPr="00521E33" w:rsidRDefault="007E6312" w:rsidP="007E6312">
            <w:pPr>
              <w:suppressAutoHyphens/>
              <w:spacing w:after="0" w:line="240" w:lineRule="auto"/>
              <w:rPr>
                <w:rFonts w:ascii="Times New Roman" w:eastAsia="Aptos" w:hAnsi="Times New Roman" w:cs="Times New Roman"/>
                <w:kern w:val="2"/>
                <w14:ligatures w14:val="standardContextual"/>
              </w:rPr>
            </w:pPr>
            <w:r w:rsidRPr="00521E33">
              <w:rPr>
                <w:rFonts w:ascii="Times New Roman" w:hAnsi="Times New Roman" w:cs="Times New Roman"/>
                <w:kern w:val="2"/>
                <w:szCs w:val="24"/>
              </w:rPr>
              <w:lastRenderedPageBreak/>
              <w:t>1.</w:t>
            </w:r>
            <w:r w:rsidR="00AD0965">
              <w:rPr>
                <w:rFonts w:ascii="Times New Roman" w:hAnsi="Times New Roman" w:cs="Times New Roman"/>
                <w:kern w:val="2"/>
                <w:szCs w:val="24"/>
              </w:rPr>
              <w:t>20</w:t>
            </w:r>
          </w:p>
        </w:tc>
        <w:tc>
          <w:tcPr>
            <w:tcW w:w="2538" w:type="dxa"/>
            <w:tcBorders>
              <w:top w:val="single" w:sz="4" w:space="0" w:color="auto"/>
              <w:left w:val="single" w:sz="4" w:space="0" w:color="auto"/>
              <w:bottom w:val="single" w:sz="4" w:space="0" w:color="auto"/>
              <w:right w:val="single" w:sz="4" w:space="0" w:color="auto"/>
            </w:tcBorders>
          </w:tcPr>
          <w:p w14:paraId="0D2115A4" w14:textId="37DA0358" w:rsidR="007E6312" w:rsidRPr="00521E33" w:rsidRDefault="007E6312" w:rsidP="007E6312">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kern w:val="2"/>
                <w:szCs w:val="24"/>
                <w:lang w:eastAsia="ar-SA"/>
              </w:rPr>
              <w:t>Įrangos tiekėjas (arba gamintojo atstovai), sumontavę ir suderinę įrangą, privalo atlikti rentgeno aparato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nustatyta tvarka ir atlieka lygiavertės dozės galios matavimus ir kitas procedūras pagal Radiacinės saugos centro direktoriaus 2007 m. lapkričio 16 d. įsakymą Nr. 63 ,,Dėl darbuotojų apšvitos ir darbo vietų stebėsenų atlikimo taisyklių“, nustatyta tvarka ir pateikia bandymų protokolus.</w:t>
            </w:r>
          </w:p>
        </w:tc>
        <w:tc>
          <w:tcPr>
            <w:tcW w:w="2984" w:type="dxa"/>
            <w:tcBorders>
              <w:top w:val="single" w:sz="4" w:space="0" w:color="auto"/>
              <w:left w:val="single" w:sz="4" w:space="0" w:color="auto"/>
              <w:bottom w:val="single" w:sz="4" w:space="0" w:color="auto"/>
              <w:right w:val="single" w:sz="4" w:space="0" w:color="auto"/>
            </w:tcBorders>
          </w:tcPr>
          <w:p w14:paraId="4947FED5" w14:textId="584705D1" w:rsidR="007E6312" w:rsidRPr="00521E33" w:rsidRDefault="007E6312" w:rsidP="007E6312">
            <w:pPr>
              <w:spacing w:after="0" w:line="240" w:lineRule="auto"/>
              <w:rPr>
                <w:rFonts w:ascii="Times New Roman" w:eastAsia="Aptos" w:hAnsi="Times New Roman" w:cs="Times New Roman"/>
                <w:kern w:val="2"/>
                <w14:ligatures w14:val="standardContextual"/>
              </w:rPr>
            </w:pPr>
            <w:r w:rsidRPr="00521E33">
              <w:rPr>
                <w:rFonts w:ascii="Times New Roman" w:eastAsia="Times New Roman" w:hAnsi="Times New Roman" w:cs="Times New Roman"/>
                <w:kern w:val="2"/>
                <w:szCs w:val="24"/>
                <w:lang w:eastAsia="ar-SA"/>
              </w:rPr>
              <w:t xml:space="preserve">Būtina, įskaičiuota į galutinę pasiūlymo kainą (būtinas tiekėjo patvirtinimas)  </w:t>
            </w:r>
          </w:p>
        </w:tc>
        <w:tc>
          <w:tcPr>
            <w:tcW w:w="1974" w:type="dxa"/>
            <w:tcBorders>
              <w:top w:val="single" w:sz="4" w:space="0" w:color="00000A"/>
              <w:left w:val="single" w:sz="4" w:space="0" w:color="00000A"/>
              <w:bottom w:val="single" w:sz="4" w:space="0" w:color="00000A"/>
              <w:right w:val="single" w:sz="4" w:space="0" w:color="00000A"/>
            </w:tcBorders>
          </w:tcPr>
          <w:p w14:paraId="6A080B71" w14:textId="77777777" w:rsidR="007E6312" w:rsidRPr="00521E33" w:rsidRDefault="007E6312" w:rsidP="007E6312">
            <w:pPr>
              <w:spacing w:after="0" w:line="240" w:lineRule="auto"/>
              <w:rPr>
                <w:rFonts w:ascii="Times New Roman" w:eastAsia="Aptos" w:hAnsi="Times New Roman" w:cs="Times New Roman"/>
                <w:kern w:val="2"/>
                <w14:ligatures w14:val="standardContextual"/>
              </w:rPr>
            </w:pPr>
          </w:p>
        </w:tc>
        <w:tc>
          <w:tcPr>
            <w:tcW w:w="1418" w:type="dxa"/>
            <w:tcBorders>
              <w:top w:val="single" w:sz="4" w:space="0" w:color="00000A"/>
              <w:left w:val="single" w:sz="4" w:space="0" w:color="00000A"/>
              <w:bottom w:val="single" w:sz="4" w:space="0" w:color="00000A"/>
              <w:right w:val="single" w:sz="4" w:space="0" w:color="00000A"/>
            </w:tcBorders>
            <w:vAlign w:val="center"/>
          </w:tcPr>
          <w:p w14:paraId="51ABD4A0" w14:textId="77777777" w:rsidR="007E6312" w:rsidRPr="00521E33" w:rsidRDefault="007E6312" w:rsidP="007E6312">
            <w:pPr>
              <w:spacing w:after="0" w:line="240" w:lineRule="auto"/>
              <w:rPr>
                <w:rFonts w:ascii="Times New Roman" w:eastAsia="Aptos" w:hAnsi="Times New Roman" w:cs="Times New Roman"/>
                <w:kern w:val="2"/>
                <w14:ligatures w14:val="standardContextual"/>
              </w:rPr>
            </w:pPr>
          </w:p>
        </w:tc>
      </w:tr>
    </w:tbl>
    <w:p w14:paraId="09317AA3" w14:textId="77777777" w:rsidR="005656D8" w:rsidRPr="00521E33" w:rsidRDefault="005656D8" w:rsidP="008258C2">
      <w:pPr>
        <w:spacing w:after="0" w:line="276" w:lineRule="auto"/>
        <w:jc w:val="center"/>
        <w:rPr>
          <w:rFonts w:ascii="Times New Roman" w:hAnsi="Times New Roman" w:cs="Times New Roman"/>
          <w:b/>
          <w:bCs/>
          <w:lang w:eastAsia="lt-LT"/>
        </w:rPr>
      </w:pPr>
    </w:p>
    <w:p w14:paraId="4EB59535" w14:textId="77777777" w:rsidR="00EC5F6D" w:rsidRPr="00521E33" w:rsidRDefault="00EC5F6D" w:rsidP="008258C2">
      <w:pPr>
        <w:spacing w:after="0" w:line="276" w:lineRule="auto"/>
        <w:jc w:val="center"/>
        <w:rPr>
          <w:rFonts w:ascii="Times New Roman" w:hAnsi="Times New Roman" w:cs="Times New Roman"/>
          <w:b/>
          <w:bCs/>
          <w:lang w:eastAsia="lt-LT"/>
        </w:rPr>
      </w:pPr>
    </w:p>
    <w:p w14:paraId="0D369333" w14:textId="77777777" w:rsidR="00EC5F6D" w:rsidRPr="00521E33" w:rsidRDefault="00EC5F6D" w:rsidP="008258C2">
      <w:pPr>
        <w:spacing w:after="0" w:line="276" w:lineRule="auto"/>
        <w:jc w:val="center"/>
        <w:rPr>
          <w:rFonts w:ascii="Times New Roman" w:hAnsi="Times New Roman" w:cs="Times New Roman"/>
          <w:b/>
          <w:bCs/>
          <w:lang w:eastAsia="lt-LT"/>
        </w:rPr>
      </w:pPr>
    </w:p>
    <w:p w14:paraId="4BB693FF" w14:textId="77777777" w:rsidR="00EC5F6D" w:rsidRPr="00521E33" w:rsidRDefault="00EC5F6D" w:rsidP="008258C2">
      <w:pPr>
        <w:spacing w:after="0" w:line="276" w:lineRule="auto"/>
        <w:jc w:val="center"/>
        <w:rPr>
          <w:rFonts w:ascii="Times New Roman" w:hAnsi="Times New Roman" w:cs="Times New Roman"/>
          <w:b/>
          <w:bCs/>
          <w:lang w:eastAsia="lt-LT"/>
        </w:rPr>
      </w:pPr>
    </w:p>
    <w:p w14:paraId="79515E7C" w14:textId="77777777" w:rsidR="00EC5F6D" w:rsidRPr="00521E33" w:rsidRDefault="00EC5F6D" w:rsidP="008258C2">
      <w:pPr>
        <w:spacing w:after="0" w:line="276" w:lineRule="auto"/>
        <w:jc w:val="center"/>
        <w:rPr>
          <w:rFonts w:ascii="Times New Roman" w:hAnsi="Times New Roman" w:cs="Times New Roman"/>
          <w:b/>
          <w:bCs/>
          <w:lang w:eastAsia="lt-LT"/>
        </w:rPr>
      </w:pPr>
    </w:p>
    <w:p w14:paraId="7A3C1229" w14:textId="77777777" w:rsidR="00EC5F6D" w:rsidRPr="00521E33" w:rsidRDefault="00EC5F6D" w:rsidP="00AD0965">
      <w:pPr>
        <w:spacing w:after="0" w:line="276" w:lineRule="auto"/>
        <w:rPr>
          <w:rFonts w:ascii="Times New Roman" w:hAnsi="Times New Roman" w:cs="Times New Roman"/>
          <w:b/>
          <w:bCs/>
          <w:lang w:eastAsia="lt-LT"/>
        </w:rPr>
      </w:pPr>
    </w:p>
    <w:p w14:paraId="0717195B" w14:textId="77777777" w:rsidR="00EC5F6D" w:rsidRPr="00521E33" w:rsidRDefault="00EC5F6D" w:rsidP="008258C2">
      <w:pPr>
        <w:spacing w:after="0" w:line="276" w:lineRule="auto"/>
        <w:jc w:val="center"/>
        <w:rPr>
          <w:rFonts w:ascii="Times New Roman" w:hAnsi="Times New Roman" w:cs="Times New Roman"/>
          <w:b/>
          <w:bCs/>
          <w:lang w:eastAsia="lt-LT"/>
        </w:rPr>
      </w:pPr>
    </w:p>
    <w:p w14:paraId="2F2BBA7C" w14:textId="6D91A295" w:rsidR="008258C2" w:rsidRPr="00521E33" w:rsidRDefault="00E60C49" w:rsidP="008258C2">
      <w:pPr>
        <w:spacing w:after="0" w:line="276" w:lineRule="auto"/>
        <w:jc w:val="center"/>
        <w:rPr>
          <w:rFonts w:ascii="Times New Roman" w:eastAsia="Times New Roman" w:hAnsi="Times New Roman" w:cs="Times New Roman"/>
          <w:bCs/>
          <w:lang w:eastAsia="lt-LT"/>
        </w:rPr>
      </w:pPr>
      <w:r w:rsidRPr="00521E33">
        <w:rPr>
          <w:rFonts w:ascii="Times New Roman" w:hAnsi="Times New Roman" w:cs="Times New Roman"/>
          <w:b/>
          <w:bCs/>
          <w:lang w:eastAsia="lt-LT"/>
        </w:rPr>
        <w:lastRenderedPageBreak/>
        <w:t>2</w:t>
      </w:r>
      <w:r w:rsidR="008258C2" w:rsidRPr="00521E33">
        <w:rPr>
          <w:rFonts w:ascii="Times New Roman" w:eastAsia="Times New Roman" w:hAnsi="Times New Roman" w:cs="Times New Roman"/>
          <w:lang w:eastAsia="lt-LT"/>
        </w:rPr>
        <w:t xml:space="preserve"> </w:t>
      </w:r>
      <w:r w:rsidR="008258C2" w:rsidRPr="00521E33">
        <w:rPr>
          <w:rFonts w:ascii="Times New Roman" w:eastAsia="Times New Roman" w:hAnsi="Times New Roman" w:cs="Times New Roman"/>
          <w:b/>
          <w:lang w:eastAsia="lt-LT"/>
        </w:rPr>
        <w:t>pirkimo dalis</w:t>
      </w:r>
      <w:r w:rsidR="008258C2" w:rsidRPr="00521E33">
        <w:rPr>
          <w:rFonts w:ascii="Times New Roman" w:eastAsia="Times New Roman" w:hAnsi="Times New Roman" w:cs="Times New Roman"/>
          <w:bCs/>
          <w:lang w:eastAsia="lt-LT"/>
        </w:rPr>
        <w:t xml:space="preserve"> </w:t>
      </w:r>
    </w:p>
    <w:p w14:paraId="36DFBE49" w14:textId="128DF488" w:rsidR="008258C2" w:rsidRPr="00521E33" w:rsidRDefault="008258C2" w:rsidP="00F44264">
      <w:pPr>
        <w:spacing w:after="0" w:line="360" w:lineRule="auto"/>
        <w:jc w:val="center"/>
        <w:rPr>
          <w:rFonts w:ascii="Times New Roman" w:eastAsia="Times New Roman" w:hAnsi="Times New Roman" w:cs="Times New Roman"/>
          <w:b/>
          <w:bCs/>
          <w:u w:val="single"/>
          <w:lang w:eastAsia="lt-LT"/>
        </w:rPr>
      </w:pPr>
      <w:r w:rsidRPr="00521E33">
        <w:rPr>
          <w:rFonts w:ascii="Times New Roman" w:hAnsi="Times New Roman" w:cs="Times New Roman"/>
          <w:u w:val="single"/>
          <w:lang w:eastAsia="lt-LT"/>
        </w:rPr>
        <w:t xml:space="preserve"> </w:t>
      </w:r>
      <w:r w:rsidR="00F44264" w:rsidRPr="00521E33">
        <w:rPr>
          <w:rFonts w:ascii="Times New Roman" w:hAnsi="Times New Roman" w:cs="Times New Roman"/>
          <w:b/>
          <w:bCs/>
          <w:u w:val="single"/>
          <w:lang w:eastAsia="lt-LT"/>
        </w:rPr>
        <w:t>Ginekologinė kėdė (1 vnt.)</w:t>
      </w:r>
    </w:p>
    <w:p w14:paraId="4093C6FE" w14:textId="77777777" w:rsidR="008258C2" w:rsidRPr="00521E33" w:rsidRDefault="008258C2" w:rsidP="008258C2">
      <w:pPr>
        <w:spacing w:after="0" w:line="256" w:lineRule="auto"/>
        <w:jc w:val="both"/>
        <w:rPr>
          <w:rFonts w:ascii="Times New Roman" w:eastAsia="Calibri" w:hAnsi="Times New Roman" w:cs="Times New Roman"/>
          <w:b/>
          <w:sz w:val="24"/>
          <w:szCs w:val="24"/>
        </w:rPr>
      </w:pPr>
      <w:r w:rsidRPr="00521E33">
        <w:rPr>
          <w:rFonts w:ascii="Times New Roman" w:eastAsia="Calibri" w:hAnsi="Times New Roman" w:cs="Times New Roman"/>
          <w:b/>
          <w:sz w:val="24"/>
          <w:szCs w:val="24"/>
        </w:rPr>
        <w:t xml:space="preserve">SVARBU: </w:t>
      </w:r>
    </w:p>
    <w:p w14:paraId="0045DB43" w14:textId="77777777" w:rsidR="008258C2" w:rsidRPr="00521E33" w:rsidRDefault="008258C2" w:rsidP="008258C2">
      <w:pPr>
        <w:spacing w:after="0" w:line="256" w:lineRule="auto"/>
        <w:jc w:val="both"/>
        <w:rPr>
          <w:rFonts w:ascii="Times New Roman" w:eastAsia="Calibri" w:hAnsi="Times New Roman" w:cs="Times New Roman"/>
          <w:b/>
          <w:sz w:val="24"/>
          <w:szCs w:val="24"/>
        </w:rPr>
      </w:pPr>
      <w:r w:rsidRPr="00521E33">
        <w:rPr>
          <w:rFonts w:ascii="Times New Roman" w:eastAsia="Calibri" w:hAnsi="Times New Roman" w:cs="Times New Roman"/>
          <w:b/>
          <w:sz w:val="24"/>
          <w:szCs w:val="24"/>
        </w:rPr>
        <w:t>*  Nepateikus reikalaujamų parametrų reikšmes patvirtinančių dokumentų, pasiūlymas bus atmetamas.</w:t>
      </w:r>
    </w:p>
    <w:p w14:paraId="12F95CC7" w14:textId="77777777" w:rsidR="008258C2" w:rsidRPr="00521E33" w:rsidRDefault="008258C2" w:rsidP="008258C2">
      <w:pPr>
        <w:spacing w:after="0" w:line="256" w:lineRule="auto"/>
        <w:jc w:val="both"/>
        <w:rPr>
          <w:rFonts w:ascii="Times New Roman" w:eastAsia="Calibri" w:hAnsi="Times New Roman" w:cs="Times New Roman"/>
          <w:b/>
          <w:sz w:val="24"/>
          <w:szCs w:val="24"/>
        </w:rPr>
      </w:pPr>
      <w:r w:rsidRPr="00521E33">
        <w:rPr>
          <w:rFonts w:ascii="Times New Roman" w:eastAsia="Calibri" w:hAnsi="Times New Roman" w:cs="Times New Roman"/>
          <w:b/>
          <w:sz w:val="24"/>
          <w:szCs w:val="24"/>
        </w:rPr>
        <w:t>** Tiekėjas turi nurodyti konkrečius  parametrus (technines charakteristikas), jų abstrakčiai nenurodant „atitinka“, „ne mažiau kaip“ ar pan.</w:t>
      </w:r>
    </w:p>
    <w:tbl>
      <w:tblPr>
        <w:tblW w:w="0" w:type="auto"/>
        <w:tblLayout w:type="fixed"/>
        <w:tblCellMar>
          <w:left w:w="113" w:type="dxa"/>
        </w:tblCellMar>
        <w:tblLook w:val="04A0" w:firstRow="1" w:lastRow="0" w:firstColumn="1" w:lastColumn="0" w:noHBand="0" w:noVBand="1"/>
      </w:tblPr>
      <w:tblGrid>
        <w:gridCol w:w="716"/>
        <w:gridCol w:w="1973"/>
        <w:gridCol w:w="3543"/>
        <w:gridCol w:w="1976"/>
        <w:gridCol w:w="1420"/>
      </w:tblGrid>
      <w:tr w:rsidR="008258C2" w:rsidRPr="00521E33" w14:paraId="323F8EED" w14:textId="77777777" w:rsidTr="000D73F7">
        <w:trPr>
          <w:tblHeader/>
        </w:trPr>
        <w:tc>
          <w:tcPr>
            <w:tcW w:w="716"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0369040F" w14:textId="77777777" w:rsidR="008258C2" w:rsidRPr="00521E33" w:rsidRDefault="008258C2" w:rsidP="00F27862">
            <w:pPr>
              <w:spacing w:after="0" w:line="240" w:lineRule="auto"/>
              <w:jc w:val="center"/>
              <w:rPr>
                <w:rFonts w:ascii="Times New Roman" w:eastAsia="Aptos" w:hAnsi="Times New Roman" w:cs="Times New Roman"/>
                <w:kern w:val="2"/>
                <w:sz w:val="24"/>
                <w:szCs w:val="24"/>
                <w14:ligatures w14:val="standardContextual"/>
              </w:rPr>
            </w:pPr>
            <w:r w:rsidRPr="00521E33">
              <w:rPr>
                <w:rFonts w:ascii="Times New Roman" w:eastAsia="Aptos" w:hAnsi="Times New Roman" w:cs="Times New Roman"/>
                <w:b/>
                <w:kern w:val="2"/>
                <w:sz w:val="24"/>
                <w:szCs w:val="24"/>
                <w14:ligatures w14:val="standardContextual"/>
              </w:rPr>
              <w:t>Eil. Nr.</w:t>
            </w:r>
          </w:p>
        </w:tc>
        <w:tc>
          <w:tcPr>
            <w:tcW w:w="1973"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6ECD530C" w14:textId="77777777" w:rsidR="008258C2" w:rsidRPr="00521E33" w:rsidRDefault="008258C2" w:rsidP="00F27862">
            <w:pPr>
              <w:spacing w:after="0" w:line="240" w:lineRule="auto"/>
              <w:jc w:val="center"/>
              <w:rPr>
                <w:rFonts w:ascii="Times New Roman" w:eastAsia="Aptos" w:hAnsi="Times New Roman" w:cs="Times New Roman"/>
                <w:kern w:val="2"/>
                <w:sz w:val="24"/>
                <w:szCs w:val="24"/>
                <w14:ligatures w14:val="standardContextual"/>
              </w:rPr>
            </w:pPr>
            <w:r w:rsidRPr="00521E33">
              <w:rPr>
                <w:rFonts w:ascii="Times New Roman" w:eastAsia="Aptos" w:hAnsi="Times New Roman" w:cs="Times New Roman"/>
                <w:b/>
                <w:kern w:val="2"/>
                <w:sz w:val="24"/>
                <w:szCs w:val="24"/>
                <w14:ligatures w14:val="standardContextual"/>
              </w:rPr>
              <w:t>Parametras</w:t>
            </w:r>
          </w:p>
        </w:tc>
        <w:tc>
          <w:tcPr>
            <w:tcW w:w="3543" w:type="dxa"/>
            <w:tcBorders>
              <w:top w:val="single" w:sz="4" w:space="0" w:color="00000A"/>
              <w:left w:val="single" w:sz="4" w:space="0" w:color="00000A"/>
              <w:bottom w:val="single" w:sz="4" w:space="0" w:color="00000A"/>
              <w:right w:val="single" w:sz="4" w:space="0" w:color="00000A"/>
            </w:tcBorders>
            <w:shd w:val="clear" w:color="auto" w:fill="B7D4EF"/>
            <w:vAlign w:val="center"/>
            <w:hideMark/>
          </w:tcPr>
          <w:p w14:paraId="55F7EE12" w14:textId="77777777" w:rsidR="008258C2" w:rsidRPr="00521E33" w:rsidRDefault="008258C2" w:rsidP="00F27862">
            <w:pPr>
              <w:spacing w:after="0" w:line="240" w:lineRule="auto"/>
              <w:jc w:val="center"/>
              <w:rPr>
                <w:rFonts w:ascii="Times New Roman" w:eastAsia="Aptos" w:hAnsi="Times New Roman" w:cs="Times New Roman"/>
                <w:kern w:val="2"/>
                <w:sz w:val="24"/>
                <w:szCs w:val="24"/>
                <w14:ligatures w14:val="standardContextual"/>
              </w:rPr>
            </w:pPr>
            <w:r w:rsidRPr="00521E33">
              <w:rPr>
                <w:rFonts w:ascii="Times New Roman" w:eastAsia="Aptos" w:hAnsi="Times New Roman" w:cs="Times New Roman"/>
                <w:b/>
                <w:kern w:val="2"/>
                <w:sz w:val="24"/>
                <w:szCs w:val="24"/>
                <w14:ligatures w14:val="standardContextual"/>
              </w:rPr>
              <w:t>Reikalaujama charakteristika</w:t>
            </w:r>
          </w:p>
        </w:tc>
        <w:tc>
          <w:tcPr>
            <w:tcW w:w="1976"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23751E8E" w14:textId="77777777" w:rsidR="008258C2" w:rsidRPr="00521E33" w:rsidRDefault="008258C2" w:rsidP="00F27862">
            <w:pPr>
              <w:spacing w:after="0" w:line="240" w:lineRule="auto"/>
              <w:jc w:val="center"/>
              <w:rPr>
                <w:rFonts w:ascii="Times New Roman" w:eastAsia="Aptos" w:hAnsi="Times New Roman" w:cs="Times New Roman"/>
                <w:b/>
                <w:kern w:val="2"/>
                <w:sz w:val="24"/>
                <w:szCs w:val="24"/>
                <w14:ligatures w14:val="standardContextual"/>
              </w:rPr>
            </w:pPr>
            <w:r w:rsidRPr="00521E33">
              <w:rPr>
                <w:rFonts w:ascii="Times New Roman" w:eastAsia="Aptos" w:hAnsi="Times New Roman" w:cs="Times New Roman"/>
                <w:b/>
                <w:kern w:val="2"/>
                <w:sz w:val="24"/>
                <w:szCs w:val="24"/>
                <w14:ligatures w14:val="standardContextual"/>
              </w:rPr>
              <w:t>Tiekėjas nurodo konkrečius techninius rodiklius ir jų reikšmes,  o kur techninių reikšmių įrašyti negalima – nurodo / aprašo reikalavimo atitikimą (parašymas „atitinka“ nebus laikomas tinkamu)</w:t>
            </w:r>
          </w:p>
        </w:tc>
        <w:tc>
          <w:tcPr>
            <w:tcW w:w="1420" w:type="dxa"/>
            <w:tcBorders>
              <w:top w:val="single" w:sz="4" w:space="0" w:color="00000A"/>
              <w:left w:val="single" w:sz="4" w:space="0" w:color="00000A"/>
              <w:bottom w:val="single" w:sz="4" w:space="0" w:color="00000A"/>
              <w:right w:val="single" w:sz="4" w:space="0" w:color="00000A"/>
            </w:tcBorders>
            <w:shd w:val="clear" w:color="auto" w:fill="B7D4EF"/>
            <w:vAlign w:val="center"/>
          </w:tcPr>
          <w:p w14:paraId="5F21E448" w14:textId="4FAB1421" w:rsidR="008258C2" w:rsidRPr="00521E33" w:rsidRDefault="008258C2" w:rsidP="00F27862">
            <w:pPr>
              <w:spacing w:after="0" w:line="240" w:lineRule="auto"/>
              <w:jc w:val="center"/>
              <w:rPr>
                <w:rFonts w:ascii="Times New Roman" w:eastAsia="Aptos" w:hAnsi="Times New Roman" w:cs="Times New Roman"/>
                <w:b/>
                <w:bCs/>
                <w:kern w:val="2"/>
                <w:sz w:val="24"/>
                <w:szCs w:val="24"/>
                <w14:ligatures w14:val="standardContextual"/>
              </w:rPr>
            </w:pPr>
            <w:r w:rsidRPr="00521E33">
              <w:rPr>
                <w:rFonts w:ascii="Times New Roman" w:eastAsia="Aptos" w:hAnsi="Times New Roman" w:cs="Times New Roman"/>
                <w:b/>
                <w:bCs/>
                <w:kern w:val="2"/>
                <w:sz w:val="24"/>
                <w:szCs w:val="24"/>
                <w14:ligatures w14:val="standardContextual"/>
              </w:rPr>
              <w:t xml:space="preserve">Pridedamo dokumento pavadinimas (būtina nurodyti tikslius dokumento psl. </w:t>
            </w:r>
            <w:r w:rsidR="000D5A1A" w:rsidRPr="00521E33">
              <w:rPr>
                <w:rFonts w:ascii="Times New Roman" w:eastAsia="Aptos" w:hAnsi="Times New Roman" w:cs="Times New Roman"/>
                <w:b/>
                <w:bCs/>
                <w:kern w:val="2"/>
                <w:sz w:val="24"/>
                <w:szCs w:val="24"/>
                <w14:ligatures w14:val="standardContextual"/>
              </w:rPr>
              <w:t>N</w:t>
            </w:r>
            <w:r w:rsidRPr="00521E33">
              <w:rPr>
                <w:rFonts w:ascii="Times New Roman" w:eastAsia="Aptos" w:hAnsi="Times New Roman" w:cs="Times New Roman"/>
                <w:b/>
                <w:bCs/>
                <w:kern w:val="2"/>
                <w:sz w:val="24"/>
                <w:szCs w:val="24"/>
                <w14:ligatures w14:val="standardContextual"/>
              </w:rPr>
              <w:t>r.) arba gamintojo internetinio puslapio nuorodas į parametro reikšmės atitikimą</w:t>
            </w:r>
          </w:p>
        </w:tc>
      </w:tr>
      <w:tr w:rsidR="008258C2" w:rsidRPr="00521E33" w14:paraId="56D10931" w14:textId="77777777" w:rsidTr="00745149">
        <w:tc>
          <w:tcPr>
            <w:tcW w:w="716" w:type="dxa"/>
            <w:tcBorders>
              <w:top w:val="single" w:sz="4" w:space="0" w:color="00000A"/>
              <w:left w:val="single" w:sz="4" w:space="0" w:color="00000A"/>
              <w:bottom w:val="single" w:sz="4" w:space="0" w:color="00000A"/>
              <w:right w:val="single" w:sz="4" w:space="0" w:color="00000A"/>
            </w:tcBorders>
            <w:vAlign w:val="center"/>
          </w:tcPr>
          <w:p w14:paraId="4B5ADBBC" w14:textId="77777777" w:rsidR="008258C2" w:rsidRPr="00521E33" w:rsidRDefault="008258C2" w:rsidP="00745149">
            <w:pPr>
              <w:suppressAutoHyphens/>
              <w:spacing w:after="0" w:line="240" w:lineRule="auto"/>
              <w:rPr>
                <w:rFonts w:ascii="Times New Roman" w:eastAsia="Aptos" w:hAnsi="Times New Roman" w:cs="Times New Roman"/>
                <w:kern w:val="2"/>
                <w:sz w:val="24"/>
                <w:szCs w:val="24"/>
                <w14:ligatures w14:val="standardContextual"/>
              </w:rPr>
            </w:pPr>
          </w:p>
        </w:tc>
        <w:tc>
          <w:tcPr>
            <w:tcW w:w="5516" w:type="dxa"/>
            <w:gridSpan w:val="2"/>
            <w:tcBorders>
              <w:top w:val="single" w:sz="4" w:space="0" w:color="00000A"/>
              <w:left w:val="single" w:sz="4" w:space="0" w:color="00000A"/>
              <w:bottom w:val="single" w:sz="4" w:space="0" w:color="00000A"/>
              <w:right w:val="single" w:sz="4" w:space="0" w:color="00000A"/>
            </w:tcBorders>
            <w:vAlign w:val="center"/>
          </w:tcPr>
          <w:p w14:paraId="77AC99A1" w14:textId="77777777" w:rsidR="008258C2" w:rsidRPr="00521E33" w:rsidRDefault="008258C2" w:rsidP="00745149">
            <w:pPr>
              <w:spacing w:after="0" w:line="240" w:lineRule="auto"/>
              <w:rPr>
                <w:rFonts w:ascii="Times New Roman" w:eastAsia="Aptos" w:hAnsi="Times New Roman" w:cs="Times New Roman"/>
                <w:kern w:val="2"/>
                <w:sz w:val="24"/>
                <w:szCs w:val="24"/>
                <w14:ligatures w14:val="standardContextual"/>
              </w:rPr>
            </w:pPr>
            <w:r w:rsidRPr="00521E33">
              <w:rPr>
                <w:rFonts w:ascii="Times New Roman" w:eastAsia="Aptos" w:hAnsi="Times New Roman" w:cs="Times New Roman"/>
                <w:kern w:val="2"/>
                <w:sz w:val="24"/>
                <w:szCs w:val="24"/>
                <w14:ligatures w14:val="standardContextual"/>
              </w:rPr>
              <w:t>Siūlomos prekės pavadinimas (modelis, konkreti modifikacija), gamintojas, kilmės šalis</w:t>
            </w:r>
          </w:p>
        </w:tc>
        <w:tc>
          <w:tcPr>
            <w:tcW w:w="1976" w:type="dxa"/>
            <w:tcBorders>
              <w:top w:val="single" w:sz="4" w:space="0" w:color="00000A"/>
              <w:left w:val="single" w:sz="4" w:space="0" w:color="00000A"/>
              <w:bottom w:val="single" w:sz="4" w:space="0" w:color="00000A"/>
              <w:right w:val="single" w:sz="4" w:space="0" w:color="00000A"/>
            </w:tcBorders>
          </w:tcPr>
          <w:p w14:paraId="338EA9A1" w14:textId="77777777" w:rsidR="008258C2" w:rsidRPr="00521E33" w:rsidRDefault="008258C2" w:rsidP="00745149">
            <w:pPr>
              <w:spacing w:after="0" w:line="240" w:lineRule="auto"/>
              <w:rPr>
                <w:rFonts w:ascii="Times New Roman" w:eastAsia="Aptos" w:hAnsi="Times New Roman" w:cs="Times New Roman"/>
                <w:kern w:val="2"/>
                <w:sz w:val="24"/>
                <w:szCs w:val="24"/>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030E4DF3" w14:textId="77777777" w:rsidR="008258C2" w:rsidRPr="00521E33" w:rsidRDefault="008258C2" w:rsidP="00745149">
            <w:pPr>
              <w:spacing w:after="0" w:line="240" w:lineRule="auto"/>
              <w:rPr>
                <w:rFonts w:ascii="Times New Roman" w:eastAsia="Aptos" w:hAnsi="Times New Roman" w:cs="Times New Roman"/>
                <w:kern w:val="2"/>
                <w:sz w:val="24"/>
                <w:szCs w:val="24"/>
                <w14:ligatures w14:val="standardContextual"/>
              </w:rPr>
            </w:pPr>
          </w:p>
        </w:tc>
      </w:tr>
      <w:tr w:rsidR="00254D18" w:rsidRPr="00521E33" w14:paraId="0F56EF2E" w14:textId="77777777" w:rsidTr="00AB3952">
        <w:tc>
          <w:tcPr>
            <w:tcW w:w="716" w:type="dxa"/>
            <w:tcBorders>
              <w:top w:val="single" w:sz="4" w:space="0" w:color="00000A"/>
              <w:left w:val="single" w:sz="4" w:space="0" w:color="00000A"/>
              <w:bottom w:val="single" w:sz="4" w:space="0" w:color="00000A"/>
              <w:right w:val="single" w:sz="4" w:space="0" w:color="00000A"/>
            </w:tcBorders>
            <w:vAlign w:val="center"/>
          </w:tcPr>
          <w:p w14:paraId="3B124E10" w14:textId="77777777" w:rsidR="00254D18" w:rsidRPr="00521E33" w:rsidRDefault="00254D18" w:rsidP="00254D18">
            <w:pPr>
              <w:numPr>
                <w:ilvl w:val="0"/>
                <w:numId w:val="13"/>
              </w:numPr>
              <w:spacing w:after="0" w:line="240" w:lineRule="auto"/>
              <w:jc w:val="center"/>
              <w:rPr>
                <w:rFonts w:ascii="Times New Roman" w:eastAsia="Aptos" w:hAnsi="Times New Roman" w:cs="Times New Roman"/>
                <w:kern w:val="2"/>
                <w:sz w:val="24"/>
                <w:szCs w:val="24"/>
                <w14:ligatures w14:val="standardContextual"/>
              </w:rPr>
            </w:pPr>
          </w:p>
        </w:tc>
        <w:tc>
          <w:tcPr>
            <w:tcW w:w="5516" w:type="dxa"/>
            <w:gridSpan w:val="2"/>
            <w:tcBorders>
              <w:top w:val="single" w:sz="4" w:space="0" w:color="00000A"/>
              <w:left w:val="single" w:sz="4" w:space="0" w:color="00000A"/>
              <w:bottom w:val="single" w:sz="4" w:space="0" w:color="00000A"/>
              <w:right w:val="single" w:sz="4" w:space="0" w:color="00000A"/>
            </w:tcBorders>
          </w:tcPr>
          <w:p w14:paraId="4849A25A" w14:textId="721E2C83"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Mobili elektrinė dviejų segmentų kėdė skirta ginekologinėms apžiūroms bei procedūroms</w:t>
            </w:r>
          </w:p>
        </w:tc>
        <w:tc>
          <w:tcPr>
            <w:tcW w:w="1976" w:type="dxa"/>
            <w:tcBorders>
              <w:top w:val="single" w:sz="4" w:space="0" w:color="00000A"/>
              <w:left w:val="single" w:sz="4" w:space="0" w:color="00000A"/>
              <w:bottom w:val="single" w:sz="4" w:space="0" w:color="00000A"/>
              <w:right w:val="single" w:sz="4" w:space="0" w:color="00000A"/>
            </w:tcBorders>
          </w:tcPr>
          <w:p w14:paraId="4BE63375" w14:textId="25DC68F0"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5950E465" w14:textId="77777777"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r>
      <w:tr w:rsidR="00254D18" w:rsidRPr="00521E33" w14:paraId="7A9FF5E3" w14:textId="77777777" w:rsidTr="000D73F7">
        <w:tc>
          <w:tcPr>
            <w:tcW w:w="716" w:type="dxa"/>
            <w:tcBorders>
              <w:top w:val="single" w:sz="4" w:space="0" w:color="00000A"/>
              <w:left w:val="single" w:sz="4" w:space="0" w:color="00000A"/>
              <w:bottom w:val="single" w:sz="4" w:space="0" w:color="00000A"/>
              <w:right w:val="single" w:sz="4" w:space="0" w:color="00000A"/>
            </w:tcBorders>
          </w:tcPr>
          <w:p w14:paraId="4805B9C5" w14:textId="77777777" w:rsidR="00254D18" w:rsidRPr="00521E33" w:rsidRDefault="00254D18" w:rsidP="00254D18">
            <w:pPr>
              <w:numPr>
                <w:ilvl w:val="0"/>
                <w:numId w:val="13"/>
              </w:numPr>
              <w:spacing w:after="0" w:line="240" w:lineRule="auto"/>
              <w:jc w:val="center"/>
              <w:rPr>
                <w:rFonts w:ascii="Times New Roman" w:eastAsia="Aptos" w:hAnsi="Times New Roman" w:cs="Times New Roman"/>
                <w:kern w:val="2"/>
                <w:sz w:val="24"/>
                <w:szCs w:val="24"/>
                <w14:ligatures w14:val="standardContextual"/>
              </w:rPr>
            </w:pPr>
          </w:p>
        </w:tc>
        <w:tc>
          <w:tcPr>
            <w:tcW w:w="1973" w:type="dxa"/>
            <w:tcBorders>
              <w:top w:val="single" w:sz="4" w:space="0" w:color="00000A"/>
              <w:left w:val="single" w:sz="4" w:space="0" w:color="00000A"/>
              <w:bottom w:val="single" w:sz="4" w:space="0" w:color="00000A"/>
              <w:right w:val="single" w:sz="4" w:space="0" w:color="auto"/>
            </w:tcBorders>
          </w:tcPr>
          <w:p w14:paraId="1EB495FB" w14:textId="0A71174D"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Konstrukcija</w:t>
            </w:r>
          </w:p>
        </w:tc>
        <w:tc>
          <w:tcPr>
            <w:tcW w:w="3543" w:type="dxa"/>
            <w:tcBorders>
              <w:top w:val="single" w:sz="4" w:space="0" w:color="00000A"/>
              <w:left w:val="single" w:sz="4" w:space="0" w:color="auto"/>
              <w:bottom w:val="single" w:sz="4" w:space="0" w:color="00000A"/>
              <w:right w:val="single" w:sz="4" w:space="0" w:color="00000A"/>
            </w:tcBorders>
          </w:tcPr>
          <w:p w14:paraId="2F97A856" w14:textId="3D477326" w:rsidR="00254D18" w:rsidRPr="00521E33" w:rsidRDefault="00254D18" w:rsidP="00254D18">
            <w:pPr>
              <w:numPr>
                <w:ilvl w:val="0"/>
                <w:numId w:val="14"/>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Kėdė dviejų dalių – nugaros ir sėdimosios</w:t>
            </w:r>
            <w:r w:rsidR="00B10873" w:rsidRPr="00521E33">
              <w:rPr>
                <w:rFonts w:ascii="Times New Roman" w:hAnsi="Times New Roman" w:cs="Times New Roman"/>
                <w:bCs/>
                <w:sz w:val="24"/>
                <w:szCs w:val="24"/>
              </w:rPr>
              <w:t>,</w:t>
            </w:r>
          </w:p>
          <w:p w14:paraId="6821AA08" w14:textId="791953D7" w:rsidR="00254D18" w:rsidRPr="00521E33" w:rsidRDefault="00254D18" w:rsidP="00254D18">
            <w:pPr>
              <w:numPr>
                <w:ilvl w:val="0"/>
                <w:numId w:val="14"/>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Kėdės mobilumas turi būti užtikrinamas ne mažiau kaip 3 pakeliamais ratukais (integruotais arba išoriniais) arba lygiaverte ratukų sistema, užtikrinančia saugų kėdės perstūmimą ir patikimą fiksaciją procedūros metu</w:t>
            </w:r>
            <w:r w:rsidR="00B10873" w:rsidRPr="00521E33">
              <w:rPr>
                <w:rFonts w:ascii="Times New Roman" w:hAnsi="Times New Roman" w:cs="Times New Roman"/>
                <w:bCs/>
                <w:sz w:val="24"/>
                <w:szCs w:val="24"/>
              </w:rPr>
              <w:t>,</w:t>
            </w:r>
          </w:p>
          <w:p w14:paraId="6E84D6FC" w14:textId="633BDFD3" w:rsidR="00254D18" w:rsidRPr="00521E33" w:rsidRDefault="00254D18" w:rsidP="00254D18">
            <w:pPr>
              <w:numPr>
                <w:ilvl w:val="0"/>
                <w:numId w:val="14"/>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Pagrindas padengtas ABS plastiku (arba lygiaverčiu)</w:t>
            </w:r>
            <w:r w:rsidR="00B10873" w:rsidRPr="00521E33">
              <w:rPr>
                <w:rFonts w:ascii="Times New Roman" w:hAnsi="Times New Roman" w:cs="Times New Roman"/>
                <w:bCs/>
                <w:sz w:val="24"/>
                <w:szCs w:val="24"/>
              </w:rPr>
              <w:t>,</w:t>
            </w:r>
          </w:p>
          <w:p w14:paraId="793878D4" w14:textId="77777777" w:rsidR="00254D18" w:rsidRPr="00521E33" w:rsidRDefault="00254D18" w:rsidP="00254D18">
            <w:pPr>
              <w:numPr>
                <w:ilvl w:val="0"/>
                <w:numId w:val="14"/>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Su reguliuojamo aukščio rankų atramomis abiejose kėdės pusėse. Atramos metalinės, su apmušalu įsikibimo zonose (tuo pačiu kaip ir visa kėdė),</w:t>
            </w:r>
          </w:p>
          <w:p w14:paraId="068063D1" w14:textId="13FB7418" w:rsidR="00254D18" w:rsidRPr="00521E33" w:rsidRDefault="00254D18" w:rsidP="00254D18">
            <w:pPr>
              <w:numPr>
                <w:ilvl w:val="0"/>
                <w:numId w:val="14"/>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Su Goepel tipo kojų atramomis arba lygiavertėmis</w:t>
            </w:r>
            <w:r w:rsidRPr="00521E33">
              <w:rPr>
                <w:rFonts w:ascii="Times New Roman" w:hAnsi="Times New Roman" w:cs="Times New Roman"/>
                <w:sz w:val="24"/>
                <w:szCs w:val="24"/>
              </w:rPr>
              <w:t xml:space="preserve"> </w:t>
            </w:r>
            <w:r w:rsidRPr="00521E33">
              <w:rPr>
                <w:rFonts w:ascii="Times New Roman" w:hAnsi="Times New Roman" w:cs="Times New Roman"/>
                <w:bCs/>
                <w:sz w:val="24"/>
                <w:szCs w:val="24"/>
              </w:rPr>
              <w:t xml:space="preserve">(pvz. atraminėmis platformomis ar poliuretano laikikliais),  skirtomis pozicionuoti </w:t>
            </w:r>
            <w:r w:rsidRPr="00521E33">
              <w:rPr>
                <w:rFonts w:ascii="Times New Roman" w:hAnsi="Times New Roman" w:cs="Times New Roman"/>
                <w:bCs/>
                <w:sz w:val="24"/>
                <w:szCs w:val="24"/>
              </w:rPr>
              <w:lastRenderedPageBreak/>
              <w:t>paciento kojas apžiūros metu. Atramos su apmušalu (tuo pačiu kaip ir visa kėdė), reguliuojamo aukščio, pasukimo ir pavertimo kampo</w:t>
            </w:r>
            <w:r w:rsidR="00B10873" w:rsidRPr="00521E33">
              <w:rPr>
                <w:rFonts w:ascii="Times New Roman" w:hAnsi="Times New Roman" w:cs="Times New Roman"/>
                <w:bCs/>
                <w:sz w:val="24"/>
                <w:szCs w:val="24"/>
              </w:rPr>
              <w:t>,</w:t>
            </w:r>
          </w:p>
          <w:p w14:paraId="0681F3B7" w14:textId="3CB8DB92" w:rsidR="00254D18" w:rsidRPr="00521E33" w:rsidRDefault="00254D18" w:rsidP="00254D18">
            <w:pPr>
              <w:numPr>
                <w:ilvl w:val="0"/>
                <w:numId w:val="14"/>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Su standartiniais bėgeliais priedų tvirtinimui prie sėdimosios dalies abiejose kėdės pusėse</w:t>
            </w:r>
            <w:r w:rsidR="00B10873" w:rsidRPr="00521E33">
              <w:rPr>
                <w:rFonts w:ascii="Times New Roman" w:hAnsi="Times New Roman" w:cs="Times New Roman"/>
                <w:bCs/>
                <w:sz w:val="24"/>
                <w:szCs w:val="24"/>
              </w:rPr>
              <w:t>,</w:t>
            </w:r>
          </w:p>
          <w:p w14:paraId="6A9A2875" w14:textId="7F19D55B" w:rsidR="00254D18" w:rsidRPr="00521E33" w:rsidRDefault="00254D18" w:rsidP="00254D18">
            <w:pPr>
              <w:pStyle w:val="Sraopastraipa"/>
              <w:numPr>
                <w:ilvl w:val="0"/>
                <w:numId w:val="14"/>
              </w:num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Po sėdimąją dalimi integruotas indo skysčiams ir atliekoms laikiklis.</w:t>
            </w:r>
          </w:p>
        </w:tc>
        <w:tc>
          <w:tcPr>
            <w:tcW w:w="1976" w:type="dxa"/>
            <w:tcBorders>
              <w:top w:val="single" w:sz="4" w:space="0" w:color="00000A"/>
              <w:left w:val="single" w:sz="4" w:space="0" w:color="00000A"/>
              <w:bottom w:val="single" w:sz="4" w:space="0" w:color="00000A"/>
              <w:right w:val="single" w:sz="4" w:space="0" w:color="00000A"/>
            </w:tcBorders>
          </w:tcPr>
          <w:p w14:paraId="10EA88BE" w14:textId="1787C02B"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08C8A3D" w14:textId="77777777"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r>
      <w:tr w:rsidR="00254D18" w:rsidRPr="00521E33" w14:paraId="4A9AB3A9" w14:textId="77777777" w:rsidTr="000D73F7">
        <w:tc>
          <w:tcPr>
            <w:tcW w:w="716" w:type="dxa"/>
            <w:tcBorders>
              <w:top w:val="single" w:sz="4" w:space="0" w:color="00000A"/>
              <w:left w:val="single" w:sz="4" w:space="0" w:color="00000A"/>
              <w:bottom w:val="single" w:sz="4" w:space="0" w:color="00000A"/>
              <w:right w:val="single" w:sz="4" w:space="0" w:color="00000A"/>
            </w:tcBorders>
          </w:tcPr>
          <w:p w14:paraId="65A8FA5A" w14:textId="77777777" w:rsidR="00254D18" w:rsidRPr="00521E33" w:rsidRDefault="00254D18" w:rsidP="00254D18">
            <w:pPr>
              <w:numPr>
                <w:ilvl w:val="0"/>
                <w:numId w:val="13"/>
              </w:numPr>
              <w:spacing w:after="0" w:line="240" w:lineRule="auto"/>
              <w:jc w:val="center"/>
              <w:rPr>
                <w:rFonts w:ascii="Times New Roman" w:eastAsia="Aptos" w:hAnsi="Times New Roman" w:cs="Times New Roman"/>
                <w:kern w:val="2"/>
                <w:sz w:val="24"/>
                <w:szCs w:val="24"/>
                <w14:ligatures w14:val="standardContextual"/>
              </w:rPr>
            </w:pPr>
          </w:p>
        </w:tc>
        <w:tc>
          <w:tcPr>
            <w:tcW w:w="1973" w:type="dxa"/>
            <w:tcBorders>
              <w:top w:val="single" w:sz="4" w:space="0" w:color="00000A"/>
              <w:left w:val="single" w:sz="4" w:space="0" w:color="00000A"/>
              <w:bottom w:val="single" w:sz="4" w:space="0" w:color="00000A"/>
              <w:right w:val="single" w:sz="4" w:space="0" w:color="auto"/>
            </w:tcBorders>
          </w:tcPr>
          <w:p w14:paraId="1E993653" w14:textId="452CC96E"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Bendrieji reikalavimai</w:t>
            </w:r>
          </w:p>
        </w:tc>
        <w:tc>
          <w:tcPr>
            <w:tcW w:w="3543" w:type="dxa"/>
            <w:tcBorders>
              <w:top w:val="single" w:sz="4" w:space="0" w:color="00000A"/>
              <w:left w:val="single" w:sz="4" w:space="0" w:color="auto"/>
              <w:bottom w:val="single" w:sz="4" w:space="0" w:color="00000A"/>
              <w:right w:val="single" w:sz="4" w:space="0" w:color="00000A"/>
            </w:tcBorders>
          </w:tcPr>
          <w:p w14:paraId="62384A17" w14:textId="1ACC3487" w:rsidR="00254D18" w:rsidRPr="00521E33" w:rsidRDefault="00254D18" w:rsidP="00254D18">
            <w:pPr>
              <w:numPr>
                <w:ilvl w:val="0"/>
                <w:numId w:val="15"/>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Maksimali leistina apkrova ≥ 180 kg</w:t>
            </w:r>
            <w:r w:rsidR="00B10873" w:rsidRPr="00521E33">
              <w:rPr>
                <w:rFonts w:ascii="Times New Roman" w:hAnsi="Times New Roman" w:cs="Times New Roman"/>
                <w:bCs/>
                <w:sz w:val="24"/>
                <w:szCs w:val="24"/>
              </w:rPr>
              <w:t>,</w:t>
            </w:r>
          </w:p>
          <w:p w14:paraId="247F38FC" w14:textId="7240C8B1" w:rsidR="00254D18" w:rsidRPr="00521E33" w:rsidRDefault="00254D18" w:rsidP="00254D18">
            <w:pPr>
              <w:numPr>
                <w:ilvl w:val="0"/>
                <w:numId w:val="15"/>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Bendras plotis ≤ 820 mm</w:t>
            </w:r>
            <w:r w:rsidR="00B10873" w:rsidRPr="00521E33">
              <w:rPr>
                <w:rFonts w:ascii="Times New Roman" w:hAnsi="Times New Roman" w:cs="Times New Roman"/>
                <w:bCs/>
                <w:sz w:val="24"/>
                <w:szCs w:val="24"/>
              </w:rPr>
              <w:t>,</w:t>
            </w:r>
          </w:p>
          <w:p w14:paraId="3FB9F337" w14:textId="3A602B35" w:rsidR="00254D18" w:rsidRPr="00521E33" w:rsidRDefault="00254D18" w:rsidP="00254D18">
            <w:pPr>
              <w:numPr>
                <w:ilvl w:val="0"/>
                <w:numId w:val="15"/>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Sėdimosios dalies ir nugaros segmento plotis ≥ 520 mm</w:t>
            </w:r>
            <w:r w:rsidR="00B10873" w:rsidRPr="00521E33">
              <w:rPr>
                <w:rFonts w:ascii="Times New Roman" w:hAnsi="Times New Roman" w:cs="Times New Roman"/>
                <w:bCs/>
                <w:sz w:val="24"/>
                <w:szCs w:val="24"/>
              </w:rPr>
              <w:t>,</w:t>
            </w:r>
          </w:p>
          <w:p w14:paraId="5BB44C63" w14:textId="692E3CDE" w:rsidR="00254D18" w:rsidRPr="00521E33" w:rsidRDefault="00254D18" w:rsidP="00254D18">
            <w:pPr>
              <w:numPr>
                <w:ilvl w:val="0"/>
                <w:numId w:val="15"/>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Ištiestos kėdės gulimosios dalies ilgis ≥ 1250 mm</w:t>
            </w:r>
            <w:r w:rsidR="008B1216" w:rsidRPr="00521E33">
              <w:rPr>
                <w:rFonts w:ascii="Times New Roman" w:hAnsi="Times New Roman" w:cs="Times New Roman"/>
                <w:bCs/>
                <w:sz w:val="24"/>
                <w:szCs w:val="24"/>
              </w:rPr>
              <w:t>,</w:t>
            </w:r>
          </w:p>
          <w:p w14:paraId="2EE34FC7" w14:textId="70D5F9D6" w:rsidR="00254D18" w:rsidRPr="00521E33" w:rsidRDefault="00254D18" w:rsidP="00254D18">
            <w:pPr>
              <w:numPr>
                <w:ilvl w:val="0"/>
                <w:numId w:val="15"/>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Maitinimas 230V, 50/60 Hz</w:t>
            </w:r>
            <w:r w:rsidR="00B10873" w:rsidRPr="00521E33">
              <w:rPr>
                <w:rFonts w:ascii="Times New Roman" w:hAnsi="Times New Roman" w:cs="Times New Roman"/>
                <w:bCs/>
                <w:sz w:val="24"/>
                <w:szCs w:val="24"/>
              </w:rPr>
              <w:t>,</w:t>
            </w:r>
          </w:p>
          <w:p w14:paraId="617848A7" w14:textId="440F788B" w:rsidR="00254D18" w:rsidRPr="00521E33" w:rsidRDefault="00254D18" w:rsidP="00254D18">
            <w:pPr>
              <w:pStyle w:val="Sraopastraipa"/>
              <w:numPr>
                <w:ilvl w:val="0"/>
                <w:numId w:val="15"/>
              </w:num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sz w:val="24"/>
                <w:szCs w:val="24"/>
              </w:rPr>
              <w:t>Atsarginis energijos šaltinis - integruotas akumuliatorius arba kitas lygiavertis sprendimas, užtikrinantį saugų kėdės padėties pakeitimą elektros tiekimo sutrikimo atveju,</w:t>
            </w:r>
          </w:p>
          <w:p w14:paraId="77A99FEE" w14:textId="4A7B9E5A" w:rsidR="00254D18" w:rsidRPr="00521E33" w:rsidRDefault="00254D18" w:rsidP="00C42DB4">
            <w:pPr>
              <w:pStyle w:val="Sraopastraipa"/>
              <w:numPr>
                <w:ilvl w:val="0"/>
                <w:numId w:val="15"/>
              </w:num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Paviršiai atsparūs valymui ir dezinfekcinėms priemonėms.</w:t>
            </w:r>
          </w:p>
        </w:tc>
        <w:tc>
          <w:tcPr>
            <w:tcW w:w="1976" w:type="dxa"/>
            <w:tcBorders>
              <w:top w:val="single" w:sz="4" w:space="0" w:color="00000A"/>
              <w:left w:val="single" w:sz="4" w:space="0" w:color="00000A"/>
              <w:bottom w:val="single" w:sz="4" w:space="0" w:color="00000A"/>
              <w:right w:val="single" w:sz="4" w:space="0" w:color="00000A"/>
            </w:tcBorders>
          </w:tcPr>
          <w:p w14:paraId="76C5C9A4" w14:textId="1E27FC1D"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1CD5A153" w14:textId="77777777"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r>
      <w:tr w:rsidR="00254D18" w:rsidRPr="00521E33" w14:paraId="60630808" w14:textId="77777777" w:rsidTr="000D73F7">
        <w:tc>
          <w:tcPr>
            <w:tcW w:w="716" w:type="dxa"/>
            <w:tcBorders>
              <w:top w:val="single" w:sz="4" w:space="0" w:color="00000A"/>
              <w:left w:val="single" w:sz="4" w:space="0" w:color="00000A"/>
              <w:bottom w:val="single" w:sz="4" w:space="0" w:color="00000A"/>
              <w:right w:val="single" w:sz="4" w:space="0" w:color="00000A"/>
            </w:tcBorders>
          </w:tcPr>
          <w:p w14:paraId="2BEB3150" w14:textId="098A16E4" w:rsidR="00254D18" w:rsidRPr="00521E33" w:rsidRDefault="00940FE9" w:rsidP="00940FE9">
            <w:pPr>
              <w:spacing w:after="0" w:line="240" w:lineRule="auto"/>
              <w:ind w:left="360" w:hanging="338"/>
              <w:rPr>
                <w:rFonts w:ascii="Times New Roman" w:eastAsia="Aptos" w:hAnsi="Times New Roman" w:cs="Times New Roman"/>
                <w:kern w:val="2"/>
                <w:sz w:val="24"/>
                <w:szCs w:val="24"/>
                <w14:ligatures w14:val="standardContextual"/>
              </w:rPr>
            </w:pPr>
            <w:r w:rsidRPr="00521E33">
              <w:rPr>
                <w:rFonts w:ascii="Times New Roman" w:eastAsia="Aptos" w:hAnsi="Times New Roman" w:cs="Times New Roman"/>
                <w:kern w:val="2"/>
                <w:sz w:val="24"/>
                <w:szCs w:val="24"/>
                <w14:ligatures w14:val="standardContextual"/>
              </w:rPr>
              <w:t>4.</w:t>
            </w:r>
          </w:p>
        </w:tc>
        <w:tc>
          <w:tcPr>
            <w:tcW w:w="1973" w:type="dxa"/>
            <w:tcBorders>
              <w:top w:val="single" w:sz="4" w:space="0" w:color="00000A"/>
              <w:left w:val="single" w:sz="4" w:space="0" w:color="00000A"/>
              <w:bottom w:val="single" w:sz="4" w:space="0" w:color="00000A"/>
              <w:right w:val="single" w:sz="4" w:space="0" w:color="auto"/>
            </w:tcBorders>
          </w:tcPr>
          <w:p w14:paraId="78CF9882" w14:textId="6B71AA6F"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Valdymas</w:t>
            </w:r>
          </w:p>
        </w:tc>
        <w:tc>
          <w:tcPr>
            <w:tcW w:w="3543" w:type="dxa"/>
            <w:tcBorders>
              <w:top w:val="single" w:sz="4" w:space="0" w:color="00000A"/>
              <w:left w:val="single" w:sz="4" w:space="0" w:color="auto"/>
              <w:bottom w:val="single" w:sz="4" w:space="0" w:color="00000A"/>
              <w:right w:val="single" w:sz="4" w:space="0" w:color="00000A"/>
            </w:tcBorders>
          </w:tcPr>
          <w:p w14:paraId="02A444C3" w14:textId="03D7790F" w:rsidR="00254D18" w:rsidRPr="00521E33" w:rsidRDefault="00254D18" w:rsidP="00254D18">
            <w:pPr>
              <w:numPr>
                <w:ilvl w:val="0"/>
                <w:numId w:val="16"/>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Valdoma rankiniu pulteliu ir/ arba kojiniu pedalu</w:t>
            </w:r>
            <w:r w:rsidR="00B10873" w:rsidRPr="00521E33">
              <w:rPr>
                <w:rFonts w:ascii="Times New Roman" w:hAnsi="Times New Roman" w:cs="Times New Roman"/>
                <w:bCs/>
                <w:sz w:val="24"/>
                <w:szCs w:val="24"/>
              </w:rPr>
              <w:t>,</w:t>
            </w:r>
          </w:p>
          <w:p w14:paraId="72EE979F" w14:textId="70A161AB" w:rsidR="00254D18" w:rsidRPr="00521E33" w:rsidRDefault="00254D18" w:rsidP="00254D18">
            <w:pPr>
              <w:numPr>
                <w:ilvl w:val="0"/>
                <w:numId w:val="16"/>
              </w:numPr>
              <w:spacing w:after="0" w:line="240" w:lineRule="auto"/>
              <w:rPr>
                <w:rFonts w:ascii="Times New Roman" w:hAnsi="Times New Roman" w:cs="Times New Roman"/>
                <w:bCs/>
                <w:strike/>
                <w:sz w:val="24"/>
                <w:szCs w:val="24"/>
              </w:rPr>
            </w:pPr>
            <w:r w:rsidRPr="00521E33">
              <w:rPr>
                <w:rFonts w:ascii="Times New Roman" w:hAnsi="Times New Roman" w:cs="Times New Roman"/>
                <w:bCs/>
                <w:sz w:val="24"/>
                <w:szCs w:val="24"/>
              </w:rPr>
              <w:t xml:space="preserve">Elektriniu būdu valdoma ne mažiau kaip aukštis, nugaros dalies padėtis, </w:t>
            </w:r>
          </w:p>
          <w:p w14:paraId="463BA41A" w14:textId="2C5BC19D" w:rsidR="00254D18" w:rsidRPr="00521E33" w:rsidRDefault="00254D18" w:rsidP="00254D18">
            <w:pPr>
              <w:numPr>
                <w:ilvl w:val="0"/>
                <w:numId w:val="16"/>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lastRenderedPageBreak/>
              <w:t>Trendelenburgo padėtis gali būti valdoma elektriniu arba mechaniniu būdu</w:t>
            </w:r>
            <w:r w:rsidR="000E07B8" w:rsidRPr="00521E33">
              <w:rPr>
                <w:rFonts w:ascii="Times New Roman" w:hAnsi="Times New Roman" w:cs="Times New Roman"/>
                <w:bCs/>
                <w:sz w:val="24"/>
                <w:szCs w:val="24"/>
              </w:rPr>
              <w:t>,</w:t>
            </w:r>
          </w:p>
          <w:p w14:paraId="74B7D240" w14:textId="7C131CB7" w:rsidR="00254D18" w:rsidRPr="00521E33" w:rsidRDefault="00254D18" w:rsidP="00940FE9">
            <w:pPr>
              <w:pStyle w:val="Sraopastraipa"/>
              <w:numPr>
                <w:ilvl w:val="0"/>
                <w:numId w:val="16"/>
              </w:num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 xml:space="preserve">Kojiniu pedalu arba rankiniu pulteliu valdoma ne mažiau kaip aukštis, nugaros dalies padėtis. </w:t>
            </w:r>
          </w:p>
        </w:tc>
        <w:tc>
          <w:tcPr>
            <w:tcW w:w="1976" w:type="dxa"/>
            <w:tcBorders>
              <w:top w:val="single" w:sz="4" w:space="0" w:color="00000A"/>
              <w:left w:val="single" w:sz="4" w:space="0" w:color="00000A"/>
              <w:bottom w:val="single" w:sz="4" w:space="0" w:color="00000A"/>
              <w:right w:val="single" w:sz="4" w:space="0" w:color="00000A"/>
            </w:tcBorders>
          </w:tcPr>
          <w:p w14:paraId="4F1ABA3F" w14:textId="7EFF9802"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F67E903" w14:textId="77777777"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r>
      <w:tr w:rsidR="00254D18" w:rsidRPr="00521E33" w14:paraId="0E3BCFBE" w14:textId="77777777" w:rsidTr="000D73F7">
        <w:tc>
          <w:tcPr>
            <w:tcW w:w="716" w:type="dxa"/>
            <w:tcBorders>
              <w:top w:val="single" w:sz="4" w:space="0" w:color="00000A"/>
              <w:left w:val="single" w:sz="4" w:space="0" w:color="00000A"/>
              <w:bottom w:val="single" w:sz="4" w:space="0" w:color="00000A"/>
              <w:right w:val="single" w:sz="4" w:space="0" w:color="00000A"/>
            </w:tcBorders>
          </w:tcPr>
          <w:p w14:paraId="523802FB" w14:textId="04418BA6" w:rsidR="00254D18" w:rsidRPr="00521E33" w:rsidRDefault="00940FE9" w:rsidP="00940FE9">
            <w:pPr>
              <w:spacing w:after="0" w:line="240" w:lineRule="auto"/>
              <w:rPr>
                <w:rFonts w:ascii="Times New Roman" w:eastAsia="Aptos" w:hAnsi="Times New Roman" w:cs="Times New Roman"/>
                <w:kern w:val="2"/>
                <w:sz w:val="24"/>
                <w:szCs w:val="24"/>
                <w14:ligatures w14:val="standardContextual"/>
              </w:rPr>
            </w:pPr>
            <w:r w:rsidRPr="00521E33">
              <w:rPr>
                <w:rFonts w:ascii="Times New Roman" w:eastAsia="Aptos" w:hAnsi="Times New Roman" w:cs="Times New Roman"/>
                <w:kern w:val="2"/>
                <w:sz w:val="24"/>
                <w:szCs w:val="24"/>
                <w14:ligatures w14:val="standardContextual"/>
              </w:rPr>
              <w:t xml:space="preserve"> </w:t>
            </w:r>
            <w:r w:rsidR="00254D18" w:rsidRPr="00521E33">
              <w:rPr>
                <w:rFonts w:ascii="Times New Roman" w:eastAsia="Aptos" w:hAnsi="Times New Roman" w:cs="Times New Roman"/>
                <w:kern w:val="2"/>
                <w:sz w:val="24"/>
                <w:szCs w:val="24"/>
                <w14:ligatures w14:val="standardContextual"/>
              </w:rPr>
              <w:t>5.</w:t>
            </w:r>
          </w:p>
        </w:tc>
        <w:tc>
          <w:tcPr>
            <w:tcW w:w="1973" w:type="dxa"/>
            <w:tcBorders>
              <w:top w:val="single" w:sz="4" w:space="0" w:color="00000A"/>
              <w:left w:val="single" w:sz="4" w:space="0" w:color="00000A"/>
              <w:bottom w:val="single" w:sz="4" w:space="0" w:color="00000A"/>
              <w:right w:val="single" w:sz="4" w:space="0" w:color="auto"/>
            </w:tcBorders>
          </w:tcPr>
          <w:p w14:paraId="49D73C7D" w14:textId="51966BD6"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Reguliavimo diapazonai ir kampai</w:t>
            </w:r>
          </w:p>
        </w:tc>
        <w:tc>
          <w:tcPr>
            <w:tcW w:w="3543" w:type="dxa"/>
            <w:tcBorders>
              <w:top w:val="single" w:sz="4" w:space="0" w:color="00000A"/>
              <w:left w:val="single" w:sz="4" w:space="0" w:color="auto"/>
              <w:bottom w:val="single" w:sz="4" w:space="0" w:color="00000A"/>
              <w:right w:val="single" w:sz="4" w:space="0" w:color="00000A"/>
            </w:tcBorders>
          </w:tcPr>
          <w:p w14:paraId="14FCB87D" w14:textId="25CDA978" w:rsidR="00254D18" w:rsidRPr="00521E33" w:rsidRDefault="00254D18" w:rsidP="005F575B">
            <w:pPr>
              <w:numPr>
                <w:ilvl w:val="0"/>
                <w:numId w:val="17"/>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Aukštis: Žemiausioje padėtyje ne žemiau 540 mm, aukščiausioje padėtyje ne aukščiau 970 mm,</w:t>
            </w:r>
          </w:p>
          <w:p w14:paraId="754F2E5A" w14:textId="6CA2FDC3" w:rsidR="00254D18" w:rsidRPr="00521E33" w:rsidRDefault="00254D18" w:rsidP="00D63AE0">
            <w:pPr>
              <w:numPr>
                <w:ilvl w:val="0"/>
                <w:numId w:val="17"/>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Nugaros atlošo pakėlimas ≥ 78°</w:t>
            </w:r>
            <w:r w:rsidR="000E07B8" w:rsidRPr="00521E33">
              <w:rPr>
                <w:rFonts w:ascii="Times New Roman" w:hAnsi="Times New Roman" w:cs="Times New Roman"/>
                <w:bCs/>
                <w:sz w:val="24"/>
                <w:szCs w:val="24"/>
              </w:rPr>
              <w:t>,</w:t>
            </w:r>
          </w:p>
          <w:p w14:paraId="4A73A1BE" w14:textId="1FEAC533" w:rsidR="00254D18" w:rsidRPr="00521E33" w:rsidRDefault="00254D18" w:rsidP="00D63AE0">
            <w:pPr>
              <w:pStyle w:val="Sraopastraipa"/>
              <w:numPr>
                <w:ilvl w:val="0"/>
                <w:numId w:val="17"/>
              </w:num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Trendelenburgo reguliavimo ribos</w:t>
            </w:r>
            <w:r w:rsidRPr="00521E33">
              <w:rPr>
                <w:rFonts w:ascii="Times New Roman" w:hAnsi="Times New Roman" w:cs="Times New Roman"/>
                <w:sz w:val="24"/>
                <w:szCs w:val="24"/>
              </w:rPr>
              <w:t xml:space="preserve"> </w:t>
            </w:r>
            <w:r w:rsidR="000E07B8" w:rsidRPr="00521E33">
              <w:rPr>
                <w:rFonts w:ascii="Times New Roman" w:hAnsi="Times New Roman" w:cs="Times New Roman"/>
                <w:bCs/>
                <w:sz w:val="24"/>
                <w:szCs w:val="24"/>
              </w:rPr>
              <w:t>n</w:t>
            </w:r>
            <w:r w:rsidRPr="00521E33">
              <w:rPr>
                <w:rFonts w:ascii="Times New Roman" w:hAnsi="Times New Roman" w:cs="Times New Roman"/>
                <w:bCs/>
                <w:sz w:val="24"/>
                <w:szCs w:val="24"/>
              </w:rPr>
              <w:t>e mažiau kaip 0°-12°</w:t>
            </w:r>
          </w:p>
        </w:tc>
        <w:tc>
          <w:tcPr>
            <w:tcW w:w="1976" w:type="dxa"/>
            <w:tcBorders>
              <w:top w:val="single" w:sz="4" w:space="0" w:color="00000A"/>
              <w:left w:val="single" w:sz="4" w:space="0" w:color="00000A"/>
              <w:bottom w:val="single" w:sz="4" w:space="0" w:color="00000A"/>
              <w:right w:val="single" w:sz="4" w:space="0" w:color="00000A"/>
            </w:tcBorders>
          </w:tcPr>
          <w:p w14:paraId="61385110" w14:textId="2E777CC3"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488AC1DB" w14:textId="77777777"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r>
      <w:tr w:rsidR="00254D18" w:rsidRPr="00521E33" w14:paraId="44590044" w14:textId="77777777" w:rsidTr="000D73F7">
        <w:tc>
          <w:tcPr>
            <w:tcW w:w="716" w:type="dxa"/>
            <w:tcBorders>
              <w:top w:val="single" w:sz="4" w:space="0" w:color="00000A"/>
              <w:left w:val="single" w:sz="4" w:space="0" w:color="00000A"/>
              <w:bottom w:val="single" w:sz="4" w:space="0" w:color="00000A"/>
              <w:right w:val="single" w:sz="4" w:space="0" w:color="00000A"/>
            </w:tcBorders>
          </w:tcPr>
          <w:p w14:paraId="279D760E" w14:textId="4152362A" w:rsidR="00254D18" w:rsidRPr="00521E33" w:rsidRDefault="00254D18" w:rsidP="000D73F7">
            <w:pPr>
              <w:spacing w:after="0" w:line="240" w:lineRule="auto"/>
              <w:rPr>
                <w:rFonts w:ascii="Times New Roman" w:eastAsia="Aptos" w:hAnsi="Times New Roman" w:cs="Times New Roman"/>
                <w:kern w:val="2"/>
                <w:sz w:val="24"/>
                <w:szCs w:val="24"/>
                <w14:ligatures w14:val="standardContextual"/>
              </w:rPr>
            </w:pPr>
            <w:r w:rsidRPr="00521E33">
              <w:rPr>
                <w:rFonts w:ascii="Times New Roman" w:eastAsia="Aptos" w:hAnsi="Times New Roman" w:cs="Times New Roman"/>
                <w:kern w:val="2"/>
                <w:sz w:val="24"/>
                <w:szCs w:val="24"/>
                <w14:ligatures w14:val="standardContextual"/>
              </w:rPr>
              <w:t>6.</w:t>
            </w:r>
          </w:p>
        </w:tc>
        <w:tc>
          <w:tcPr>
            <w:tcW w:w="1973" w:type="dxa"/>
            <w:tcBorders>
              <w:top w:val="single" w:sz="4" w:space="0" w:color="00000A"/>
              <w:left w:val="single" w:sz="4" w:space="0" w:color="00000A"/>
              <w:bottom w:val="single" w:sz="4" w:space="0" w:color="00000A"/>
              <w:right w:val="single" w:sz="4" w:space="0" w:color="auto"/>
            </w:tcBorders>
          </w:tcPr>
          <w:p w14:paraId="5EC6BC3E" w14:textId="09F4CCB1"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Apmušalai</w:t>
            </w:r>
          </w:p>
        </w:tc>
        <w:tc>
          <w:tcPr>
            <w:tcW w:w="3543" w:type="dxa"/>
            <w:tcBorders>
              <w:top w:val="single" w:sz="4" w:space="0" w:color="00000A"/>
              <w:left w:val="single" w:sz="4" w:space="0" w:color="auto"/>
              <w:bottom w:val="single" w:sz="4" w:space="0" w:color="00000A"/>
              <w:right w:val="single" w:sz="4" w:space="0" w:color="00000A"/>
            </w:tcBorders>
          </w:tcPr>
          <w:p w14:paraId="0AE72283" w14:textId="77777777" w:rsidR="00254D18" w:rsidRPr="00521E33" w:rsidRDefault="00254D18" w:rsidP="00254D18">
            <w:pPr>
              <w:numPr>
                <w:ilvl w:val="0"/>
                <w:numId w:val="18"/>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Atsparūs ugniai, plovimui ir dezinfekcinėms medžiagoms,</w:t>
            </w:r>
          </w:p>
          <w:p w14:paraId="5493B542" w14:textId="6E32E8BA" w:rsidR="00254D18" w:rsidRPr="00521E33" w:rsidRDefault="00254D18" w:rsidP="000D73F7">
            <w:pPr>
              <w:pStyle w:val="Sraopastraipa"/>
              <w:numPr>
                <w:ilvl w:val="0"/>
                <w:numId w:val="18"/>
              </w:num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Spalvą galima pasirinkti užsakymo metu iš ≥ 10 skirtingų variantų.</w:t>
            </w:r>
          </w:p>
        </w:tc>
        <w:tc>
          <w:tcPr>
            <w:tcW w:w="1976" w:type="dxa"/>
            <w:tcBorders>
              <w:top w:val="single" w:sz="4" w:space="0" w:color="00000A"/>
              <w:left w:val="single" w:sz="4" w:space="0" w:color="00000A"/>
              <w:bottom w:val="single" w:sz="4" w:space="0" w:color="00000A"/>
              <w:right w:val="single" w:sz="4" w:space="0" w:color="00000A"/>
            </w:tcBorders>
          </w:tcPr>
          <w:p w14:paraId="09308978" w14:textId="38FA1E61"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26166622" w14:textId="77777777"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r>
      <w:tr w:rsidR="00254D18" w:rsidRPr="00521E33" w14:paraId="5A996146" w14:textId="77777777" w:rsidTr="000D73F7">
        <w:tc>
          <w:tcPr>
            <w:tcW w:w="716" w:type="dxa"/>
            <w:tcBorders>
              <w:top w:val="single" w:sz="4" w:space="0" w:color="00000A"/>
              <w:left w:val="single" w:sz="4" w:space="0" w:color="00000A"/>
              <w:bottom w:val="single" w:sz="4" w:space="0" w:color="00000A"/>
              <w:right w:val="single" w:sz="4" w:space="0" w:color="00000A"/>
            </w:tcBorders>
          </w:tcPr>
          <w:p w14:paraId="256C0958" w14:textId="53B25457" w:rsidR="00254D18" w:rsidRPr="00521E33" w:rsidRDefault="00254D18" w:rsidP="000D73F7">
            <w:pPr>
              <w:spacing w:after="0" w:line="240" w:lineRule="auto"/>
              <w:rPr>
                <w:rFonts w:ascii="Times New Roman" w:eastAsia="Aptos" w:hAnsi="Times New Roman" w:cs="Times New Roman"/>
                <w:kern w:val="2"/>
                <w:sz w:val="24"/>
                <w:szCs w:val="24"/>
                <w14:ligatures w14:val="standardContextual"/>
              </w:rPr>
            </w:pPr>
            <w:r w:rsidRPr="00521E33">
              <w:rPr>
                <w:rFonts w:ascii="Times New Roman" w:eastAsia="Aptos" w:hAnsi="Times New Roman" w:cs="Times New Roman"/>
                <w:kern w:val="2"/>
                <w:sz w:val="24"/>
                <w:szCs w:val="24"/>
                <w14:ligatures w14:val="standardContextual"/>
              </w:rPr>
              <w:t>7.</w:t>
            </w:r>
          </w:p>
        </w:tc>
        <w:tc>
          <w:tcPr>
            <w:tcW w:w="1973" w:type="dxa"/>
            <w:tcBorders>
              <w:top w:val="single" w:sz="4" w:space="0" w:color="00000A"/>
              <w:left w:val="single" w:sz="4" w:space="0" w:color="00000A"/>
              <w:bottom w:val="single" w:sz="4" w:space="0" w:color="00000A"/>
              <w:right w:val="single" w:sz="4" w:space="0" w:color="auto"/>
            </w:tcBorders>
          </w:tcPr>
          <w:p w14:paraId="3CAF4A3D" w14:textId="7B5A632C"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Komplektuojami priedai</w:t>
            </w:r>
          </w:p>
        </w:tc>
        <w:tc>
          <w:tcPr>
            <w:tcW w:w="3543" w:type="dxa"/>
            <w:tcBorders>
              <w:top w:val="single" w:sz="4" w:space="0" w:color="00000A"/>
              <w:left w:val="single" w:sz="4" w:space="0" w:color="auto"/>
              <w:bottom w:val="single" w:sz="4" w:space="0" w:color="00000A"/>
              <w:right w:val="single" w:sz="4" w:space="0" w:color="00000A"/>
            </w:tcBorders>
          </w:tcPr>
          <w:p w14:paraId="559B7975" w14:textId="0B267922" w:rsidR="00254D18" w:rsidRPr="00521E33" w:rsidRDefault="00254D18" w:rsidP="00254D18">
            <w:pPr>
              <w:pStyle w:val="Sraopastraipa"/>
              <w:numPr>
                <w:ilvl w:val="0"/>
                <w:numId w:val="19"/>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Nerūdijančio plieno indas skysčiams ir atliekoms – 1vnt.</w:t>
            </w:r>
            <w:r w:rsidR="00B10873" w:rsidRPr="00521E33">
              <w:rPr>
                <w:rFonts w:ascii="Times New Roman" w:hAnsi="Times New Roman" w:cs="Times New Roman"/>
                <w:bCs/>
                <w:sz w:val="24"/>
                <w:szCs w:val="24"/>
              </w:rPr>
              <w:t>,</w:t>
            </w:r>
          </w:p>
          <w:p w14:paraId="488F5BB0" w14:textId="02D6C7A2" w:rsidR="00254D18" w:rsidRPr="00521E33" w:rsidRDefault="00254D18" w:rsidP="00254D18">
            <w:pPr>
              <w:pStyle w:val="Sraopastraipa"/>
              <w:numPr>
                <w:ilvl w:val="0"/>
                <w:numId w:val="19"/>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Popieriaus rulono laikiklis – 1vnt.</w:t>
            </w:r>
            <w:r w:rsidR="00B10873" w:rsidRPr="00521E33">
              <w:rPr>
                <w:rFonts w:ascii="Times New Roman" w:hAnsi="Times New Roman" w:cs="Times New Roman"/>
                <w:bCs/>
                <w:sz w:val="24"/>
                <w:szCs w:val="24"/>
              </w:rPr>
              <w:t>,</w:t>
            </w:r>
          </w:p>
          <w:p w14:paraId="3EBD5524" w14:textId="398A952E" w:rsidR="00254D18" w:rsidRPr="00521E33" w:rsidRDefault="00254D18" w:rsidP="00254D18">
            <w:pPr>
              <w:pStyle w:val="Sraopastraipa"/>
              <w:numPr>
                <w:ilvl w:val="0"/>
                <w:numId w:val="19"/>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Reguliuojamo aukščio pagalvėlė galvai – 1 vnt.</w:t>
            </w:r>
            <w:r w:rsidR="00B10873" w:rsidRPr="00521E33">
              <w:rPr>
                <w:rFonts w:ascii="Times New Roman" w:hAnsi="Times New Roman" w:cs="Times New Roman"/>
                <w:bCs/>
                <w:sz w:val="24"/>
                <w:szCs w:val="24"/>
              </w:rPr>
              <w:t>,</w:t>
            </w:r>
          </w:p>
          <w:p w14:paraId="007816A1" w14:textId="6932DD10" w:rsidR="00254D18" w:rsidRPr="00521E33" w:rsidRDefault="00254D18" w:rsidP="00254D18">
            <w:pPr>
              <w:pStyle w:val="Sraopastraipa"/>
              <w:numPr>
                <w:ilvl w:val="0"/>
                <w:numId w:val="19"/>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Reguliuojamo aukščio infuzinis stovas su kabliukais – 1 vnt</w:t>
            </w:r>
            <w:r w:rsidR="00B10873" w:rsidRPr="00521E33">
              <w:rPr>
                <w:rFonts w:ascii="Times New Roman" w:hAnsi="Times New Roman" w:cs="Times New Roman"/>
                <w:bCs/>
                <w:sz w:val="24"/>
                <w:szCs w:val="24"/>
              </w:rPr>
              <w:t>,</w:t>
            </w:r>
          </w:p>
          <w:p w14:paraId="1A08DC15" w14:textId="77777777" w:rsidR="00254D18" w:rsidRPr="00521E33" w:rsidRDefault="00254D18" w:rsidP="00254D18">
            <w:pPr>
              <w:pStyle w:val="Sraopastraipa"/>
              <w:numPr>
                <w:ilvl w:val="0"/>
                <w:numId w:val="19"/>
              </w:numPr>
              <w:spacing w:after="0" w:line="240" w:lineRule="auto"/>
              <w:rPr>
                <w:rFonts w:ascii="Times New Roman" w:hAnsi="Times New Roman" w:cs="Times New Roman"/>
                <w:bCs/>
                <w:sz w:val="24"/>
                <w:szCs w:val="24"/>
              </w:rPr>
            </w:pPr>
            <w:r w:rsidRPr="00521E33">
              <w:rPr>
                <w:rFonts w:ascii="Times New Roman" w:hAnsi="Times New Roman" w:cs="Times New Roman"/>
                <w:bCs/>
                <w:sz w:val="24"/>
                <w:szCs w:val="24"/>
              </w:rPr>
              <w:t>Rankinis pultelis 1 vnt. ir/arba</w:t>
            </w:r>
          </w:p>
          <w:p w14:paraId="50DC987F" w14:textId="0ADD9128" w:rsidR="00254D18" w:rsidRPr="00521E33" w:rsidRDefault="000D73F7" w:rsidP="00254D18">
            <w:pPr>
              <w:spacing w:after="0" w:line="240" w:lineRule="auto"/>
              <w:rPr>
                <w:rFonts w:ascii="Times New Roman" w:eastAsia="Aptos" w:hAnsi="Times New Roman" w:cs="Times New Roman"/>
                <w:kern w:val="2"/>
                <w:sz w:val="24"/>
                <w:szCs w:val="24"/>
                <w14:ligatures w14:val="standardContextual"/>
              </w:rPr>
            </w:pPr>
            <w:r w:rsidRPr="00521E33">
              <w:rPr>
                <w:rFonts w:ascii="Times New Roman" w:hAnsi="Times New Roman" w:cs="Times New Roman"/>
                <w:bCs/>
                <w:sz w:val="24"/>
                <w:szCs w:val="24"/>
              </w:rPr>
              <w:t xml:space="preserve">      </w:t>
            </w:r>
            <w:r w:rsidR="00254D18" w:rsidRPr="00521E33">
              <w:rPr>
                <w:rFonts w:ascii="Times New Roman" w:hAnsi="Times New Roman" w:cs="Times New Roman"/>
                <w:bCs/>
                <w:sz w:val="24"/>
                <w:szCs w:val="24"/>
              </w:rPr>
              <w:t>kojinis pedalas – 1 vnt.</w:t>
            </w:r>
          </w:p>
        </w:tc>
        <w:tc>
          <w:tcPr>
            <w:tcW w:w="1976" w:type="dxa"/>
            <w:tcBorders>
              <w:top w:val="single" w:sz="4" w:space="0" w:color="00000A"/>
              <w:left w:val="single" w:sz="4" w:space="0" w:color="00000A"/>
              <w:bottom w:val="single" w:sz="4" w:space="0" w:color="00000A"/>
              <w:right w:val="single" w:sz="4" w:space="0" w:color="00000A"/>
            </w:tcBorders>
          </w:tcPr>
          <w:p w14:paraId="2BBFD4C3" w14:textId="6E6C4B66"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c>
          <w:tcPr>
            <w:tcW w:w="1420" w:type="dxa"/>
            <w:tcBorders>
              <w:top w:val="single" w:sz="4" w:space="0" w:color="00000A"/>
              <w:left w:val="single" w:sz="4" w:space="0" w:color="00000A"/>
              <w:bottom w:val="single" w:sz="4" w:space="0" w:color="00000A"/>
              <w:right w:val="single" w:sz="4" w:space="0" w:color="00000A"/>
            </w:tcBorders>
            <w:vAlign w:val="center"/>
          </w:tcPr>
          <w:p w14:paraId="79520511" w14:textId="77777777" w:rsidR="00254D18" w:rsidRPr="00521E33" w:rsidRDefault="00254D18" w:rsidP="00254D18">
            <w:pPr>
              <w:spacing w:after="0" w:line="240" w:lineRule="auto"/>
              <w:rPr>
                <w:rFonts w:ascii="Times New Roman" w:eastAsia="Aptos" w:hAnsi="Times New Roman" w:cs="Times New Roman"/>
                <w:kern w:val="2"/>
                <w:sz w:val="24"/>
                <w:szCs w:val="24"/>
                <w14:ligatures w14:val="standardContextual"/>
              </w:rPr>
            </w:pPr>
          </w:p>
        </w:tc>
      </w:tr>
    </w:tbl>
    <w:p w14:paraId="1A2BCFBF" w14:textId="77777777" w:rsidR="008258C2" w:rsidRPr="00521E33" w:rsidRDefault="008258C2" w:rsidP="008258C2">
      <w:pPr>
        <w:rPr>
          <w:rFonts w:ascii="Times New Roman" w:hAnsi="Times New Roman" w:cs="Times New Roman"/>
        </w:rPr>
      </w:pPr>
    </w:p>
    <w:p w14:paraId="1F497E2B" w14:textId="77777777" w:rsidR="00EA7CBD" w:rsidRPr="00521E33" w:rsidRDefault="00EA7CBD" w:rsidP="00FE4392">
      <w:pPr>
        <w:spacing w:after="0" w:line="360" w:lineRule="auto"/>
        <w:jc w:val="center"/>
        <w:rPr>
          <w:rFonts w:ascii="Times New Roman" w:hAnsi="Times New Roman" w:cs="Times New Roman"/>
        </w:rPr>
      </w:pPr>
    </w:p>
    <w:p w14:paraId="6CD0C1D8" w14:textId="77777777" w:rsidR="00596726" w:rsidRPr="00521E33" w:rsidRDefault="00596726" w:rsidP="00FE4392">
      <w:pPr>
        <w:spacing w:after="0" w:line="360" w:lineRule="auto"/>
        <w:jc w:val="center"/>
        <w:rPr>
          <w:rFonts w:ascii="Times New Roman" w:hAnsi="Times New Roman" w:cs="Times New Roman"/>
        </w:rPr>
      </w:pPr>
    </w:p>
    <w:sectPr w:rsidR="00596726" w:rsidRPr="00521E33" w:rsidSect="00AB31AB">
      <w:pgSz w:w="11906" w:h="16838"/>
      <w:pgMar w:top="99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426"/>
        </w:tabs>
        <w:ind w:left="928"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12815F6"/>
    <w:multiLevelType w:val="hybridMultilevel"/>
    <w:tmpl w:val="A2E4AC96"/>
    <w:lvl w:ilvl="0" w:tplc="DE7013C4">
      <w:start w:val="1"/>
      <w:numFmt w:val="decimal"/>
      <w:lvlText w:val="%1)"/>
      <w:lvlJc w:val="left"/>
      <w:pPr>
        <w:ind w:left="611" w:hanging="360"/>
      </w:pPr>
      <w:rPr>
        <w:rFonts w:hint="default"/>
      </w:rPr>
    </w:lvl>
    <w:lvl w:ilvl="1" w:tplc="04270019" w:tentative="1">
      <w:start w:val="1"/>
      <w:numFmt w:val="lowerLetter"/>
      <w:lvlText w:val="%2."/>
      <w:lvlJc w:val="left"/>
      <w:pPr>
        <w:ind w:left="1331" w:hanging="360"/>
      </w:pPr>
    </w:lvl>
    <w:lvl w:ilvl="2" w:tplc="0427001B" w:tentative="1">
      <w:start w:val="1"/>
      <w:numFmt w:val="lowerRoman"/>
      <w:lvlText w:val="%3."/>
      <w:lvlJc w:val="right"/>
      <w:pPr>
        <w:ind w:left="2051" w:hanging="180"/>
      </w:pPr>
    </w:lvl>
    <w:lvl w:ilvl="3" w:tplc="0427000F" w:tentative="1">
      <w:start w:val="1"/>
      <w:numFmt w:val="decimal"/>
      <w:lvlText w:val="%4."/>
      <w:lvlJc w:val="left"/>
      <w:pPr>
        <w:ind w:left="2771" w:hanging="360"/>
      </w:pPr>
    </w:lvl>
    <w:lvl w:ilvl="4" w:tplc="04270019" w:tentative="1">
      <w:start w:val="1"/>
      <w:numFmt w:val="lowerLetter"/>
      <w:lvlText w:val="%5."/>
      <w:lvlJc w:val="left"/>
      <w:pPr>
        <w:ind w:left="3491" w:hanging="360"/>
      </w:pPr>
    </w:lvl>
    <w:lvl w:ilvl="5" w:tplc="0427001B" w:tentative="1">
      <w:start w:val="1"/>
      <w:numFmt w:val="lowerRoman"/>
      <w:lvlText w:val="%6."/>
      <w:lvlJc w:val="right"/>
      <w:pPr>
        <w:ind w:left="4211" w:hanging="180"/>
      </w:pPr>
    </w:lvl>
    <w:lvl w:ilvl="6" w:tplc="0427000F" w:tentative="1">
      <w:start w:val="1"/>
      <w:numFmt w:val="decimal"/>
      <w:lvlText w:val="%7."/>
      <w:lvlJc w:val="left"/>
      <w:pPr>
        <w:ind w:left="4931" w:hanging="360"/>
      </w:pPr>
    </w:lvl>
    <w:lvl w:ilvl="7" w:tplc="04270019" w:tentative="1">
      <w:start w:val="1"/>
      <w:numFmt w:val="lowerLetter"/>
      <w:lvlText w:val="%8."/>
      <w:lvlJc w:val="left"/>
      <w:pPr>
        <w:ind w:left="5651" w:hanging="360"/>
      </w:pPr>
    </w:lvl>
    <w:lvl w:ilvl="8" w:tplc="0427001B" w:tentative="1">
      <w:start w:val="1"/>
      <w:numFmt w:val="lowerRoman"/>
      <w:lvlText w:val="%9."/>
      <w:lvlJc w:val="right"/>
      <w:pPr>
        <w:ind w:left="6371" w:hanging="180"/>
      </w:pPr>
    </w:lvl>
  </w:abstractNum>
  <w:abstractNum w:abstractNumId="2" w15:restartNumberingAfterBreak="0">
    <w:nsid w:val="08FB36AD"/>
    <w:multiLevelType w:val="hybridMultilevel"/>
    <w:tmpl w:val="7CB0ED6C"/>
    <w:lvl w:ilvl="0" w:tplc="F844E7A6">
      <w:start w:val="1"/>
      <w:numFmt w:val="decimal"/>
      <w:lvlText w:val="%1)"/>
      <w:lvlJc w:val="left"/>
      <w:pPr>
        <w:ind w:left="971" w:hanging="360"/>
      </w:pPr>
      <w:rPr>
        <w:rFonts w:hint="default"/>
      </w:rPr>
    </w:lvl>
    <w:lvl w:ilvl="1" w:tplc="04270019" w:tentative="1">
      <w:start w:val="1"/>
      <w:numFmt w:val="lowerLetter"/>
      <w:lvlText w:val="%2."/>
      <w:lvlJc w:val="left"/>
      <w:pPr>
        <w:ind w:left="1691" w:hanging="360"/>
      </w:pPr>
    </w:lvl>
    <w:lvl w:ilvl="2" w:tplc="0427001B" w:tentative="1">
      <w:start w:val="1"/>
      <w:numFmt w:val="lowerRoman"/>
      <w:lvlText w:val="%3."/>
      <w:lvlJc w:val="right"/>
      <w:pPr>
        <w:ind w:left="2411" w:hanging="180"/>
      </w:pPr>
    </w:lvl>
    <w:lvl w:ilvl="3" w:tplc="0427000F" w:tentative="1">
      <w:start w:val="1"/>
      <w:numFmt w:val="decimal"/>
      <w:lvlText w:val="%4."/>
      <w:lvlJc w:val="left"/>
      <w:pPr>
        <w:ind w:left="3131" w:hanging="360"/>
      </w:pPr>
    </w:lvl>
    <w:lvl w:ilvl="4" w:tplc="04270019" w:tentative="1">
      <w:start w:val="1"/>
      <w:numFmt w:val="lowerLetter"/>
      <w:lvlText w:val="%5."/>
      <w:lvlJc w:val="left"/>
      <w:pPr>
        <w:ind w:left="3851" w:hanging="360"/>
      </w:pPr>
    </w:lvl>
    <w:lvl w:ilvl="5" w:tplc="0427001B" w:tentative="1">
      <w:start w:val="1"/>
      <w:numFmt w:val="lowerRoman"/>
      <w:lvlText w:val="%6."/>
      <w:lvlJc w:val="right"/>
      <w:pPr>
        <w:ind w:left="4571" w:hanging="180"/>
      </w:pPr>
    </w:lvl>
    <w:lvl w:ilvl="6" w:tplc="0427000F" w:tentative="1">
      <w:start w:val="1"/>
      <w:numFmt w:val="decimal"/>
      <w:lvlText w:val="%7."/>
      <w:lvlJc w:val="left"/>
      <w:pPr>
        <w:ind w:left="5291" w:hanging="360"/>
      </w:pPr>
    </w:lvl>
    <w:lvl w:ilvl="7" w:tplc="04270019" w:tentative="1">
      <w:start w:val="1"/>
      <w:numFmt w:val="lowerLetter"/>
      <w:lvlText w:val="%8."/>
      <w:lvlJc w:val="left"/>
      <w:pPr>
        <w:ind w:left="6011" w:hanging="360"/>
      </w:pPr>
    </w:lvl>
    <w:lvl w:ilvl="8" w:tplc="0427001B" w:tentative="1">
      <w:start w:val="1"/>
      <w:numFmt w:val="lowerRoman"/>
      <w:lvlText w:val="%9."/>
      <w:lvlJc w:val="right"/>
      <w:pPr>
        <w:ind w:left="6731" w:hanging="180"/>
      </w:pPr>
    </w:lvl>
  </w:abstractNum>
  <w:abstractNum w:abstractNumId="3" w15:restartNumberingAfterBreak="0">
    <w:nsid w:val="094A0510"/>
    <w:multiLevelType w:val="hybridMultilevel"/>
    <w:tmpl w:val="CC28C9BA"/>
    <w:lvl w:ilvl="0" w:tplc="6B703190">
      <w:start w:val="1"/>
      <w:numFmt w:val="decimal"/>
      <w:lvlText w:val="%1)"/>
      <w:lvlJc w:val="left"/>
      <w:pPr>
        <w:ind w:left="611" w:hanging="360"/>
      </w:pPr>
      <w:rPr>
        <w:rFonts w:hint="default"/>
      </w:rPr>
    </w:lvl>
    <w:lvl w:ilvl="1" w:tplc="04270019" w:tentative="1">
      <w:start w:val="1"/>
      <w:numFmt w:val="lowerLetter"/>
      <w:lvlText w:val="%2."/>
      <w:lvlJc w:val="left"/>
      <w:pPr>
        <w:ind w:left="1331" w:hanging="360"/>
      </w:pPr>
    </w:lvl>
    <w:lvl w:ilvl="2" w:tplc="0427001B" w:tentative="1">
      <w:start w:val="1"/>
      <w:numFmt w:val="lowerRoman"/>
      <w:lvlText w:val="%3."/>
      <w:lvlJc w:val="right"/>
      <w:pPr>
        <w:ind w:left="2051" w:hanging="180"/>
      </w:pPr>
    </w:lvl>
    <w:lvl w:ilvl="3" w:tplc="0427000F" w:tentative="1">
      <w:start w:val="1"/>
      <w:numFmt w:val="decimal"/>
      <w:lvlText w:val="%4."/>
      <w:lvlJc w:val="left"/>
      <w:pPr>
        <w:ind w:left="2771" w:hanging="360"/>
      </w:pPr>
    </w:lvl>
    <w:lvl w:ilvl="4" w:tplc="04270019" w:tentative="1">
      <w:start w:val="1"/>
      <w:numFmt w:val="lowerLetter"/>
      <w:lvlText w:val="%5."/>
      <w:lvlJc w:val="left"/>
      <w:pPr>
        <w:ind w:left="3491" w:hanging="360"/>
      </w:pPr>
    </w:lvl>
    <w:lvl w:ilvl="5" w:tplc="0427001B" w:tentative="1">
      <w:start w:val="1"/>
      <w:numFmt w:val="lowerRoman"/>
      <w:lvlText w:val="%6."/>
      <w:lvlJc w:val="right"/>
      <w:pPr>
        <w:ind w:left="4211" w:hanging="180"/>
      </w:pPr>
    </w:lvl>
    <w:lvl w:ilvl="6" w:tplc="0427000F" w:tentative="1">
      <w:start w:val="1"/>
      <w:numFmt w:val="decimal"/>
      <w:lvlText w:val="%7."/>
      <w:lvlJc w:val="left"/>
      <w:pPr>
        <w:ind w:left="4931" w:hanging="360"/>
      </w:pPr>
    </w:lvl>
    <w:lvl w:ilvl="7" w:tplc="04270019" w:tentative="1">
      <w:start w:val="1"/>
      <w:numFmt w:val="lowerLetter"/>
      <w:lvlText w:val="%8."/>
      <w:lvlJc w:val="left"/>
      <w:pPr>
        <w:ind w:left="5651" w:hanging="360"/>
      </w:pPr>
    </w:lvl>
    <w:lvl w:ilvl="8" w:tplc="0427001B" w:tentative="1">
      <w:start w:val="1"/>
      <w:numFmt w:val="lowerRoman"/>
      <w:lvlText w:val="%9."/>
      <w:lvlJc w:val="right"/>
      <w:pPr>
        <w:ind w:left="6371" w:hanging="180"/>
      </w:pPr>
    </w:lvl>
  </w:abstractNum>
  <w:abstractNum w:abstractNumId="4" w15:restartNumberingAfterBreak="0">
    <w:nsid w:val="09703782"/>
    <w:multiLevelType w:val="hybridMultilevel"/>
    <w:tmpl w:val="13F049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AC25535"/>
    <w:multiLevelType w:val="hybridMultilevel"/>
    <w:tmpl w:val="92369BA0"/>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C352E2"/>
    <w:multiLevelType w:val="hybridMultilevel"/>
    <w:tmpl w:val="8F787A62"/>
    <w:lvl w:ilvl="0" w:tplc="A21EDC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E3F7D29"/>
    <w:multiLevelType w:val="hybridMultilevel"/>
    <w:tmpl w:val="E654D8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D29455C"/>
    <w:multiLevelType w:val="hybridMultilevel"/>
    <w:tmpl w:val="2BAAA6B8"/>
    <w:lvl w:ilvl="0" w:tplc="90CC81C6">
      <w:start w:val="1"/>
      <w:numFmt w:val="decimal"/>
      <w:lvlText w:val="%1)"/>
      <w:lvlJc w:val="left"/>
      <w:pPr>
        <w:ind w:left="791" w:hanging="360"/>
      </w:pPr>
      <w:rPr>
        <w:rFonts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9" w15:restartNumberingAfterBreak="0">
    <w:nsid w:val="2D670130"/>
    <w:multiLevelType w:val="hybridMultilevel"/>
    <w:tmpl w:val="BBE6D5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1A216D"/>
    <w:multiLevelType w:val="hybridMultilevel"/>
    <w:tmpl w:val="41D289DC"/>
    <w:lvl w:ilvl="0" w:tplc="2B8AD418">
      <w:start w:val="1"/>
      <w:numFmt w:val="decimal"/>
      <w:lvlText w:val="%1)"/>
      <w:lvlJc w:val="left"/>
      <w:pPr>
        <w:ind w:left="611" w:hanging="360"/>
      </w:pPr>
      <w:rPr>
        <w:rFonts w:hint="default"/>
      </w:rPr>
    </w:lvl>
    <w:lvl w:ilvl="1" w:tplc="04270019" w:tentative="1">
      <w:start w:val="1"/>
      <w:numFmt w:val="lowerLetter"/>
      <w:lvlText w:val="%2."/>
      <w:lvlJc w:val="left"/>
      <w:pPr>
        <w:ind w:left="1331" w:hanging="360"/>
      </w:pPr>
    </w:lvl>
    <w:lvl w:ilvl="2" w:tplc="0427001B" w:tentative="1">
      <w:start w:val="1"/>
      <w:numFmt w:val="lowerRoman"/>
      <w:lvlText w:val="%3."/>
      <w:lvlJc w:val="right"/>
      <w:pPr>
        <w:ind w:left="2051" w:hanging="180"/>
      </w:pPr>
    </w:lvl>
    <w:lvl w:ilvl="3" w:tplc="0427000F" w:tentative="1">
      <w:start w:val="1"/>
      <w:numFmt w:val="decimal"/>
      <w:lvlText w:val="%4."/>
      <w:lvlJc w:val="left"/>
      <w:pPr>
        <w:ind w:left="2771" w:hanging="360"/>
      </w:pPr>
    </w:lvl>
    <w:lvl w:ilvl="4" w:tplc="04270019" w:tentative="1">
      <w:start w:val="1"/>
      <w:numFmt w:val="lowerLetter"/>
      <w:lvlText w:val="%5."/>
      <w:lvlJc w:val="left"/>
      <w:pPr>
        <w:ind w:left="3491" w:hanging="360"/>
      </w:pPr>
    </w:lvl>
    <w:lvl w:ilvl="5" w:tplc="0427001B" w:tentative="1">
      <w:start w:val="1"/>
      <w:numFmt w:val="lowerRoman"/>
      <w:lvlText w:val="%6."/>
      <w:lvlJc w:val="right"/>
      <w:pPr>
        <w:ind w:left="4211" w:hanging="180"/>
      </w:pPr>
    </w:lvl>
    <w:lvl w:ilvl="6" w:tplc="0427000F" w:tentative="1">
      <w:start w:val="1"/>
      <w:numFmt w:val="decimal"/>
      <w:lvlText w:val="%7."/>
      <w:lvlJc w:val="left"/>
      <w:pPr>
        <w:ind w:left="4931" w:hanging="360"/>
      </w:pPr>
    </w:lvl>
    <w:lvl w:ilvl="7" w:tplc="04270019" w:tentative="1">
      <w:start w:val="1"/>
      <w:numFmt w:val="lowerLetter"/>
      <w:lvlText w:val="%8."/>
      <w:lvlJc w:val="left"/>
      <w:pPr>
        <w:ind w:left="5651" w:hanging="360"/>
      </w:pPr>
    </w:lvl>
    <w:lvl w:ilvl="8" w:tplc="0427001B" w:tentative="1">
      <w:start w:val="1"/>
      <w:numFmt w:val="lowerRoman"/>
      <w:lvlText w:val="%9."/>
      <w:lvlJc w:val="right"/>
      <w:pPr>
        <w:ind w:left="6371" w:hanging="180"/>
      </w:pPr>
    </w:lvl>
  </w:abstractNum>
  <w:abstractNum w:abstractNumId="11" w15:restartNumberingAfterBreak="0">
    <w:nsid w:val="4A043560"/>
    <w:multiLevelType w:val="hybridMultilevel"/>
    <w:tmpl w:val="B36EFB88"/>
    <w:lvl w:ilvl="0" w:tplc="0809000F">
      <w:start w:val="1"/>
      <w:numFmt w:val="decimal"/>
      <w:lvlText w:val="%1."/>
      <w:lvlJc w:val="left"/>
      <w:pPr>
        <w:ind w:left="502"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B3C136C"/>
    <w:multiLevelType w:val="hybridMultilevel"/>
    <w:tmpl w:val="DBC0F528"/>
    <w:lvl w:ilvl="0" w:tplc="83469000">
      <w:start w:val="2"/>
      <w:numFmt w:val="decimal"/>
      <w:lvlText w:val="%1)"/>
      <w:lvlJc w:val="left"/>
      <w:pPr>
        <w:ind w:left="682" w:hanging="360"/>
      </w:pPr>
      <w:rPr>
        <w:rFonts w:hint="default"/>
      </w:rPr>
    </w:lvl>
    <w:lvl w:ilvl="1" w:tplc="04270019" w:tentative="1">
      <w:start w:val="1"/>
      <w:numFmt w:val="lowerLetter"/>
      <w:lvlText w:val="%2."/>
      <w:lvlJc w:val="left"/>
      <w:pPr>
        <w:ind w:left="1402" w:hanging="360"/>
      </w:pPr>
    </w:lvl>
    <w:lvl w:ilvl="2" w:tplc="0427001B" w:tentative="1">
      <w:start w:val="1"/>
      <w:numFmt w:val="lowerRoman"/>
      <w:lvlText w:val="%3."/>
      <w:lvlJc w:val="right"/>
      <w:pPr>
        <w:ind w:left="2122" w:hanging="180"/>
      </w:pPr>
    </w:lvl>
    <w:lvl w:ilvl="3" w:tplc="0427000F" w:tentative="1">
      <w:start w:val="1"/>
      <w:numFmt w:val="decimal"/>
      <w:lvlText w:val="%4."/>
      <w:lvlJc w:val="left"/>
      <w:pPr>
        <w:ind w:left="2842" w:hanging="360"/>
      </w:pPr>
    </w:lvl>
    <w:lvl w:ilvl="4" w:tplc="04270019" w:tentative="1">
      <w:start w:val="1"/>
      <w:numFmt w:val="lowerLetter"/>
      <w:lvlText w:val="%5."/>
      <w:lvlJc w:val="left"/>
      <w:pPr>
        <w:ind w:left="3562" w:hanging="360"/>
      </w:pPr>
    </w:lvl>
    <w:lvl w:ilvl="5" w:tplc="0427001B" w:tentative="1">
      <w:start w:val="1"/>
      <w:numFmt w:val="lowerRoman"/>
      <w:lvlText w:val="%6."/>
      <w:lvlJc w:val="right"/>
      <w:pPr>
        <w:ind w:left="4282" w:hanging="180"/>
      </w:pPr>
    </w:lvl>
    <w:lvl w:ilvl="6" w:tplc="0427000F" w:tentative="1">
      <w:start w:val="1"/>
      <w:numFmt w:val="decimal"/>
      <w:lvlText w:val="%7."/>
      <w:lvlJc w:val="left"/>
      <w:pPr>
        <w:ind w:left="5002" w:hanging="360"/>
      </w:pPr>
    </w:lvl>
    <w:lvl w:ilvl="7" w:tplc="04270019" w:tentative="1">
      <w:start w:val="1"/>
      <w:numFmt w:val="lowerLetter"/>
      <w:lvlText w:val="%8."/>
      <w:lvlJc w:val="left"/>
      <w:pPr>
        <w:ind w:left="5722" w:hanging="360"/>
      </w:pPr>
    </w:lvl>
    <w:lvl w:ilvl="8" w:tplc="0427001B" w:tentative="1">
      <w:start w:val="1"/>
      <w:numFmt w:val="lowerRoman"/>
      <w:lvlText w:val="%9."/>
      <w:lvlJc w:val="right"/>
      <w:pPr>
        <w:ind w:left="6442" w:hanging="180"/>
      </w:pPr>
    </w:lvl>
  </w:abstractNum>
  <w:abstractNum w:abstractNumId="13" w15:restartNumberingAfterBreak="0">
    <w:nsid w:val="51F97AE4"/>
    <w:multiLevelType w:val="hybridMultilevel"/>
    <w:tmpl w:val="0598FD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A40439"/>
    <w:multiLevelType w:val="hybridMultilevel"/>
    <w:tmpl w:val="5C2C5FF2"/>
    <w:lvl w:ilvl="0" w:tplc="3D5C4E46">
      <w:start w:val="1"/>
      <w:numFmt w:val="decimal"/>
      <w:lvlText w:val="%1."/>
      <w:lvlJc w:val="left"/>
      <w:pPr>
        <w:ind w:left="360" w:hanging="360"/>
      </w:pPr>
      <w:rPr>
        <w:strike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9671871"/>
    <w:multiLevelType w:val="hybridMultilevel"/>
    <w:tmpl w:val="3DF44B32"/>
    <w:lvl w:ilvl="0" w:tplc="69D6BE54">
      <w:start w:val="1"/>
      <w:numFmt w:val="decimal"/>
      <w:lvlText w:val="%1)"/>
      <w:lvlJc w:val="left"/>
      <w:pPr>
        <w:ind w:left="971" w:hanging="360"/>
      </w:pPr>
      <w:rPr>
        <w:rFonts w:hint="default"/>
      </w:rPr>
    </w:lvl>
    <w:lvl w:ilvl="1" w:tplc="04270019" w:tentative="1">
      <w:start w:val="1"/>
      <w:numFmt w:val="lowerLetter"/>
      <w:lvlText w:val="%2."/>
      <w:lvlJc w:val="left"/>
      <w:pPr>
        <w:ind w:left="1691" w:hanging="360"/>
      </w:pPr>
    </w:lvl>
    <w:lvl w:ilvl="2" w:tplc="0427001B" w:tentative="1">
      <w:start w:val="1"/>
      <w:numFmt w:val="lowerRoman"/>
      <w:lvlText w:val="%3."/>
      <w:lvlJc w:val="right"/>
      <w:pPr>
        <w:ind w:left="2411" w:hanging="180"/>
      </w:pPr>
    </w:lvl>
    <w:lvl w:ilvl="3" w:tplc="0427000F" w:tentative="1">
      <w:start w:val="1"/>
      <w:numFmt w:val="decimal"/>
      <w:lvlText w:val="%4."/>
      <w:lvlJc w:val="left"/>
      <w:pPr>
        <w:ind w:left="3131" w:hanging="360"/>
      </w:pPr>
    </w:lvl>
    <w:lvl w:ilvl="4" w:tplc="04270019" w:tentative="1">
      <w:start w:val="1"/>
      <w:numFmt w:val="lowerLetter"/>
      <w:lvlText w:val="%5."/>
      <w:lvlJc w:val="left"/>
      <w:pPr>
        <w:ind w:left="3851" w:hanging="360"/>
      </w:pPr>
    </w:lvl>
    <w:lvl w:ilvl="5" w:tplc="0427001B" w:tentative="1">
      <w:start w:val="1"/>
      <w:numFmt w:val="lowerRoman"/>
      <w:lvlText w:val="%6."/>
      <w:lvlJc w:val="right"/>
      <w:pPr>
        <w:ind w:left="4571" w:hanging="180"/>
      </w:pPr>
    </w:lvl>
    <w:lvl w:ilvl="6" w:tplc="0427000F" w:tentative="1">
      <w:start w:val="1"/>
      <w:numFmt w:val="decimal"/>
      <w:lvlText w:val="%7."/>
      <w:lvlJc w:val="left"/>
      <w:pPr>
        <w:ind w:left="5291" w:hanging="360"/>
      </w:pPr>
    </w:lvl>
    <w:lvl w:ilvl="7" w:tplc="04270019" w:tentative="1">
      <w:start w:val="1"/>
      <w:numFmt w:val="lowerLetter"/>
      <w:lvlText w:val="%8."/>
      <w:lvlJc w:val="left"/>
      <w:pPr>
        <w:ind w:left="6011" w:hanging="360"/>
      </w:pPr>
    </w:lvl>
    <w:lvl w:ilvl="8" w:tplc="0427001B" w:tentative="1">
      <w:start w:val="1"/>
      <w:numFmt w:val="lowerRoman"/>
      <w:lvlText w:val="%9."/>
      <w:lvlJc w:val="right"/>
      <w:pPr>
        <w:ind w:left="6731" w:hanging="180"/>
      </w:pPr>
    </w:lvl>
  </w:abstractNum>
  <w:abstractNum w:abstractNumId="16" w15:restartNumberingAfterBreak="0">
    <w:nsid w:val="5BCE47FF"/>
    <w:multiLevelType w:val="hybridMultilevel"/>
    <w:tmpl w:val="919C9F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16F0636"/>
    <w:multiLevelType w:val="hybridMultilevel"/>
    <w:tmpl w:val="EDAA54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9186B30"/>
    <w:multiLevelType w:val="hybridMultilevel"/>
    <w:tmpl w:val="EFBC8914"/>
    <w:lvl w:ilvl="0" w:tplc="1AA699E8">
      <w:start w:val="2"/>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9" w15:restartNumberingAfterBreak="0">
    <w:nsid w:val="7D9336D3"/>
    <w:multiLevelType w:val="hybridMultilevel"/>
    <w:tmpl w:val="6CB85290"/>
    <w:lvl w:ilvl="0" w:tplc="5654595A">
      <w:start w:val="1"/>
      <w:numFmt w:val="decimal"/>
      <w:lvlText w:val="%1)"/>
      <w:lvlJc w:val="left"/>
      <w:pPr>
        <w:ind w:left="611" w:hanging="360"/>
      </w:pPr>
      <w:rPr>
        <w:rFonts w:hint="default"/>
      </w:rPr>
    </w:lvl>
    <w:lvl w:ilvl="1" w:tplc="04270019" w:tentative="1">
      <w:start w:val="1"/>
      <w:numFmt w:val="lowerLetter"/>
      <w:lvlText w:val="%2."/>
      <w:lvlJc w:val="left"/>
      <w:pPr>
        <w:ind w:left="1331" w:hanging="360"/>
      </w:pPr>
    </w:lvl>
    <w:lvl w:ilvl="2" w:tplc="0427001B" w:tentative="1">
      <w:start w:val="1"/>
      <w:numFmt w:val="lowerRoman"/>
      <w:lvlText w:val="%3."/>
      <w:lvlJc w:val="right"/>
      <w:pPr>
        <w:ind w:left="2051" w:hanging="180"/>
      </w:pPr>
    </w:lvl>
    <w:lvl w:ilvl="3" w:tplc="0427000F" w:tentative="1">
      <w:start w:val="1"/>
      <w:numFmt w:val="decimal"/>
      <w:lvlText w:val="%4."/>
      <w:lvlJc w:val="left"/>
      <w:pPr>
        <w:ind w:left="2771" w:hanging="360"/>
      </w:pPr>
    </w:lvl>
    <w:lvl w:ilvl="4" w:tplc="04270019" w:tentative="1">
      <w:start w:val="1"/>
      <w:numFmt w:val="lowerLetter"/>
      <w:lvlText w:val="%5."/>
      <w:lvlJc w:val="left"/>
      <w:pPr>
        <w:ind w:left="3491" w:hanging="360"/>
      </w:pPr>
    </w:lvl>
    <w:lvl w:ilvl="5" w:tplc="0427001B" w:tentative="1">
      <w:start w:val="1"/>
      <w:numFmt w:val="lowerRoman"/>
      <w:lvlText w:val="%6."/>
      <w:lvlJc w:val="right"/>
      <w:pPr>
        <w:ind w:left="4211" w:hanging="180"/>
      </w:pPr>
    </w:lvl>
    <w:lvl w:ilvl="6" w:tplc="0427000F" w:tentative="1">
      <w:start w:val="1"/>
      <w:numFmt w:val="decimal"/>
      <w:lvlText w:val="%7."/>
      <w:lvlJc w:val="left"/>
      <w:pPr>
        <w:ind w:left="4931" w:hanging="360"/>
      </w:pPr>
    </w:lvl>
    <w:lvl w:ilvl="7" w:tplc="04270019" w:tentative="1">
      <w:start w:val="1"/>
      <w:numFmt w:val="lowerLetter"/>
      <w:lvlText w:val="%8."/>
      <w:lvlJc w:val="left"/>
      <w:pPr>
        <w:ind w:left="5651" w:hanging="360"/>
      </w:pPr>
    </w:lvl>
    <w:lvl w:ilvl="8" w:tplc="0427001B" w:tentative="1">
      <w:start w:val="1"/>
      <w:numFmt w:val="lowerRoman"/>
      <w:lvlText w:val="%9."/>
      <w:lvlJc w:val="right"/>
      <w:pPr>
        <w:ind w:left="6371" w:hanging="180"/>
      </w:pPr>
    </w:lvl>
  </w:abstractNum>
  <w:num w:numId="1" w16cid:durableId="383219732">
    <w:abstractNumId w:val="5"/>
  </w:num>
  <w:num w:numId="2" w16cid:durableId="1266839641">
    <w:abstractNumId w:val="9"/>
  </w:num>
  <w:num w:numId="3" w16cid:durableId="1764036253">
    <w:abstractNumId w:val="12"/>
  </w:num>
  <w:num w:numId="4" w16cid:durableId="2007974038">
    <w:abstractNumId w:val="18"/>
  </w:num>
  <w:num w:numId="5" w16cid:durableId="515778135">
    <w:abstractNumId w:val="10"/>
  </w:num>
  <w:num w:numId="6" w16cid:durableId="1759712276">
    <w:abstractNumId w:val="2"/>
  </w:num>
  <w:num w:numId="7" w16cid:durableId="706561113">
    <w:abstractNumId w:val="8"/>
  </w:num>
  <w:num w:numId="8" w16cid:durableId="1623463025">
    <w:abstractNumId w:val="1"/>
  </w:num>
  <w:num w:numId="9" w16cid:durableId="972295393">
    <w:abstractNumId w:val="3"/>
  </w:num>
  <w:num w:numId="10" w16cid:durableId="459349848">
    <w:abstractNumId w:val="19"/>
  </w:num>
  <w:num w:numId="11" w16cid:durableId="190798858">
    <w:abstractNumId w:val="15"/>
  </w:num>
  <w:num w:numId="12" w16cid:durableId="505554622">
    <w:abstractNumId w:val="13"/>
  </w:num>
  <w:num w:numId="13" w16cid:durableId="906067132">
    <w:abstractNumId w:val="4"/>
  </w:num>
  <w:num w:numId="14" w16cid:durableId="1341157378">
    <w:abstractNumId w:val="11"/>
  </w:num>
  <w:num w:numId="15" w16cid:durableId="1520701012">
    <w:abstractNumId w:val="17"/>
  </w:num>
  <w:num w:numId="16" w16cid:durableId="1038971269">
    <w:abstractNumId w:val="14"/>
  </w:num>
  <w:num w:numId="17" w16cid:durableId="1419979640">
    <w:abstractNumId w:val="16"/>
  </w:num>
  <w:num w:numId="18" w16cid:durableId="775829621">
    <w:abstractNumId w:val="7"/>
  </w:num>
  <w:num w:numId="19" w16cid:durableId="16915638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4101"/>
    <w:rsid w:val="00006652"/>
    <w:rsid w:val="00007B17"/>
    <w:rsid w:val="00011522"/>
    <w:rsid w:val="00011839"/>
    <w:rsid w:val="0001390F"/>
    <w:rsid w:val="00017A3C"/>
    <w:rsid w:val="00020747"/>
    <w:rsid w:val="000258AB"/>
    <w:rsid w:val="00027C19"/>
    <w:rsid w:val="00030C21"/>
    <w:rsid w:val="00032F60"/>
    <w:rsid w:val="00035AC3"/>
    <w:rsid w:val="00035D65"/>
    <w:rsid w:val="000441B2"/>
    <w:rsid w:val="00047FB5"/>
    <w:rsid w:val="00052765"/>
    <w:rsid w:val="00053BFE"/>
    <w:rsid w:val="00055118"/>
    <w:rsid w:val="00055D66"/>
    <w:rsid w:val="00057179"/>
    <w:rsid w:val="00065F46"/>
    <w:rsid w:val="00072054"/>
    <w:rsid w:val="0007546C"/>
    <w:rsid w:val="00085B30"/>
    <w:rsid w:val="00092A9B"/>
    <w:rsid w:val="00095231"/>
    <w:rsid w:val="000A4200"/>
    <w:rsid w:val="000B099B"/>
    <w:rsid w:val="000B444F"/>
    <w:rsid w:val="000C3F18"/>
    <w:rsid w:val="000D337C"/>
    <w:rsid w:val="000D5A1A"/>
    <w:rsid w:val="000D73F7"/>
    <w:rsid w:val="000E0426"/>
    <w:rsid w:val="000E07B8"/>
    <w:rsid w:val="000E0F1A"/>
    <w:rsid w:val="000E17F3"/>
    <w:rsid w:val="000E254F"/>
    <w:rsid w:val="000E5143"/>
    <w:rsid w:val="000F208D"/>
    <w:rsid w:val="0010073B"/>
    <w:rsid w:val="001011EE"/>
    <w:rsid w:val="00104717"/>
    <w:rsid w:val="0010631E"/>
    <w:rsid w:val="001065F7"/>
    <w:rsid w:val="00107B46"/>
    <w:rsid w:val="0012055A"/>
    <w:rsid w:val="00123F93"/>
    <w:rsid w:val="00125BE1"/>
    <w:rsid w:val="00130F49"/>
    <w:rsid w:val="00134430"/>
    <w:rsid w:val="00156029"/>
    <w:rsid w:val="001560C1"/>
    <w:rsid w:val="001658CE"/>
    <w:rsid w:val="0017332E"/>
    <w:rsid w:val="00174180"/>
    <w:rsid w:val="00176BD0"/>
    <w:rsid w:val="00183555"/>
    <w:rsid w:val="00192032"/>
    <w:rsid w:val="00196C33"/>
    <w:rsid w:val="001A7C8B"/>
    <w:rsid w:val="001B0C58"/>
    <w:rsid w:val="001B3E68"/>
    <w:rsid w:val="001C32BF"/>
    <w:rsid w:val="001D1086"/>
    <w:rsid w:val="001D1930"/>
    <w:rsid w:val="001D72A8"/>
    <w:rsid w:val="001D7B77"/>
    <w:rsid w:val="001E02E4"/>
    <w:rsid w:val="001E0728"/>
    <w:rsid w:val="001E3E0D"/>
    <w:rsid w:val="001E4591"/>
    <w:rsid w:val="001E5085"/>
    <w:rsid w:val="001E726D"/>
    <w:rsid w:val="001F3261"/>
    <w:rsid w:val="001F4D77"/>
    <w:rsid w:val="001F565E"/>
    <w:rsid w:val="002024F0"/>
    <w:rsid w:val="0020432E"/>
    <w:rsid w:val="00207F45"/>
    <w:rsid w:val="00211F17"/>
    <w:rsid w:val="00214137"/>
    <w:rsid w:val="00214996"/>
    <w:rsid w:val="0022152F"/>
    <w:rsid w:val="002253DE"/>
    <w:rsid w:val="002415F7"/>
    <w:rsid w:val="00241F4B"/>
    <w:rsid w:val="00251BF3"/>
    <w:rsid w:val="00251C48"/>
    <w:rsid w:val="0025324A"/>
    <w:rsid w:val="002536F7"/>
    <w:rsid w:val="00254D18"/>
    <w:rsid w:val="00256607"/>
    <w:rsid w:val="002571AB"/>
    <w:rsid w:val="00261FD7"/>
    <w:rsid w:val="00262FE8"/>
    <w:rsid w:val="00263174"/>
    <w:rsid w:val="002666DD"/>
    <w:rsid w:val="00266858"/>
    <w:rsid w:val="00270CAB"/>
    <w:rsid w:val="0029470D"/>
    <w:rsid w:val="00297439"/>
    <w:rsid w:val="002A74C8"/>
    <w:rsid w:val="002B2C7E"/>
    <w:rsid w:val="002B4F4C"/>
    <w:rsid w:val="002B514A"/>
    <w:rsid w:val="002B7D9C"/>
    <w:rsid w:val="002C1438"/>
    <w:rsid w:val="002C1588"/>
    <w:rsid w:val="002C1703"/>
    <w:rsid w:val="002C2C50"/>
    <w:rsid w:val="002C61B6"/>
    <w:rsid w:val="002E08A1"/>
    <w:rsid w:val="002E19A2"/>
    <w:rsid w:val="002E23CF"/>
    <w:rsid w:val="002E3CC2"/>
    <w:rsid w:val="002E5866"/>
    <w:rsid w:val="002F0969"/>
    <w:rsid w:val="002F2F68"/>
    <w:rsid w:val="002F71E7"/>
    <w:rsid w:val="002F7F7A"/>
    <w:rsid w:val="00301551"/>
    <w:rsid w:val="00310FC3"/>
    <w:rsid w:val="00311CFD"/>
    <w:rsid w:val="0031583F"/>
    <w:rsid w:val="00317B63"/>
    <w:rsid w:val="003204E5"/>
    <w:rsid w:val="00327237"/>
    <w:rsid w:val="00333ABB"/>
    <w:rsid w:val="00340A6F"/>
    <w:rsid w:val="00341645"/>
    <w:rsid w:val="003450F0"/>
    <w:rsid w:val="00351A4E"/>
    <w:rsid w:val="0036079A"/>
    <w:rsid w:val="0036121F"/>
    <w:rsid w:val="003655B7"/>
    <w:rsid w:val="00385866"/>
    <w:rsid w:val="00385CDF"/>
    <w:rsid w:val="00386555"/>
    <w:rsid w:val="0039078E"/>
    <w:rsid w:val="0039575C"/>
    <w:rsid w:val="003A6612"/>
    <w:rsid w:val="003C3A5A"/>
    <w:rsid w:val="003C42C9"/>
    <w:rsid w:val="003C5E84"/>
    <w:rsid w:val="003C7130"/>
    <w:rsid w:val="003D69A9"/>
    <w:rsid w:val="003E7140"/>
    <w:rsid w:val="003F0A41"/>
    <w:rsid w:val="003F6D70"/>
    <w:rsid w:val="0040596F"/>
    <w:rsid w:val="00407073"/>
    <w:rsid w:val="004105F9"/>
    <w:rsid w:val="004118C5"/>
    <w:rsid w:val="00412C32"/>
    <w:rsid w:val="0041362E"/>
    <w:rsid w:val="00416F63"/>
    <w:rsid w:val="0041707A"/>
    <w:rsid w:val="00417CE7"/>
    <w:rsid w:val="00420EE5"/>
    <w:rsid w:val="004244A4"/>
    <w:rsid w:val="00433766"/>
    <w:rsid w:val="004378D4"/>
    <w:rsid w:val="00443202"/>
    <w:rsid w:val="00445E71"/>
    <w:rsid w:val="0044675E"/>
    <w:rsid w:val="004477A4"/>
    <w:rsid w:val="00453769"/>
    <w:rsid w:val="00453893"/>
    <w:rsid w:val="00480F96"/>
    <w:rsid w:val="00483A13"/>
    <w:rsid w:val="004845C3"/>
    <w:rsid w:val="00486C1D"/>
    <w:rsid w:val="00487FCA"/>
    <w:rsid w:val="00491645"/>
    <w:rsid w:val="00491947"/>
    <w:rsid w:val="004939F8"/>
    <w:rsid w:val="0049499D"/>
    <w:rsid w:val="00496B68"/>
    <w:rsid w:val="004A1400"/>
    <w:rsid w:val="004A1FC4"/>
    <w:rsid w:val="004A2F89"/>
    <w:rsid w:val="004A7740"/>
    <w:rsid w:val="004B1A80"/>
    <w:rsid w:val="004B305C"/>
    <w:rsid w:val="004B314A"/>
    <w:rsid w:val="004B7A58"/>
    <w:rsid w:val="004C30DC"/>
    <w:rsid w:val="004C34D6"/>
    <w:rsid w:val="004C5371"/>
    <w:rsid w:val="004C7B0A"/>
    <w:rsid w:val="004D092C"/>
    <w:rsid w:val="004D2C4A"/>
    <w:rsid w:val="004E2EA3"/>
    <w:rsid w:val="004E3198"/>
    <w:rsid w:val="004F1D4D"/>
    <w:rsid w:val="004F2479"/>
    <w:rsid w:val="004F6A2A"/>
    <w:rsid w:val="00500004"/>
    <w:rsid w:val="005001C6"/>
    <w:rsid w:val="00501BBA"/>
    <w:rsid w:val="00512076"/>
    <w:rsid w:val="005165D7"/>
    <w:rsid w:val="00520E72"/>
    <w:rsid w:val="00521E33"/>
    <w:rsid w:val="00521F5E"/>
    <w:rsid w:val="00523313"/>
    <w:rsid w:val="0052548A"/>
    <w:rsid w:val="00527564"/>
    <w:rsid w:val="00527939"/>
    <w:rsid w:val="00531EAF"/>
    <w:rsid w:val="00532014"/>
    <w:rsid w:val="005321CC"/>
    <w:rsid w:val="00532656"/>
    <w:rsid w:val="0053352E"/>
    <w:rsid w:val="00534A90"/>
    <w:rsid w:val="00535385"/>
    <w:rsid w:val="00537B85"/>
    <w:rsid w:val="00540BBE"/>
    <w:rsid w:val="00541F35"/>
    <w:rsid w:val="00542569"/>
    <w:rsid w:val="00544926"/>
    <w:rsid w:val="00550E59"/>
    <w:rsid w:val="00553F10"/>
    <w:rsid w:val="0055468A"/>
    <w:rsid w:val="00561141"/>
    <w:rsid w:val="00563E06"/>
    <w:rsid w:val="005656D8"/>
    <w:rsid w:val="00566A43"/>
    <w:rsid w:val="005677A0"/>
    <w:rsid w:val="0057306E"/>
    <w:rsid w:val="00581163"/>
    <w:rsid w:val="00581FEB"/>
    <w:rsid w:val="0058348D"/>
    <w:rsid w:val="00583A82"/>
    <w:rsid w:val="005902C0"/>
    <w:rsid w:val="005919FF"/>
    <w:rsid w:val="005942AC"/>
    <w:rsid w:val="00596726"/>
    <w:rsid w:val="005A1EED"/>
    <w:rsid w:val="005B0C23"/>
    <w:rsid w:val="005B79FF"/>
    <w:rsid w:val="005C1C33"/>
    <w:rsid w:val="005E45FE"/>
    <w:rsid w:val="005F7031"/>
    <w:rsid w:val="005F7C0D"/>
    <w:rsid w:val="005F7FDA"/>
    <w:rsid w:val="006007D6"/>
    <w:rsid w:val="00605DBE"/>
    <w:rsid w:val="0060604C"/>
    <w:rsid w:val="006071CF"/>
    <w:rsid w:val="00610E22"/>
    <w:rsid w:val="0061322C"/>
    <w:rsid w:val="00627FFC"/>
    <w:rsid w:val="00630357"/>
    <w:rsid w:val="006339C6"/>
    <w:rsid w:val="006370B6"/>
    <w:rsid w:val="00637F35"/>
    <w:rsid w:val="00640B88"/>
    <w:rsid w:val="006417F6"/>
    <w:rsid w:val="00645675"/>
    <w:rsid w:val="0064642C"/>
    <w:rsid w:val="00661227"/>
    <w:rsid w:val="00662E7B"/>
    <w:rsid w:val="00673EB3"/>
    <w:rsid w:val="00674EEB"/>
    <w:rsid w:val="00677697"/>
    <w:rsid w:val="00681B95"/>
    <w:rsid w:val="00683F72"/>
    <w:rsid w:val="00690932"/>
    <w:rsid w:val="0069464B"/>
    <w:rsid w:val="006965FE"/>
    <w:rsid w:val="0069673B"/>
    <w:rsid w:val="006A2309"/>
    <w:rsid w:val="006A4234"/>
    <w:rsid w:val="006A4751"/>
    <w:rsid w:val="006A5389"/>
    <w:rsid w:val="006A7901"/>
    <w:rsid w:val="006B1368"/>
    <w:rsid w:val="006B286E"/>
    <w:rsid w:val="006B4DF3"/>
    <w:rsid w:val="006C7796"/>
    <w:rsid w:val="006D05BB"/>
    <w:rsid w:val="006D212B"/>
    <w:rsid w:val="006D3942"/>
    <w:rsid w:val="006D5F01"/>
    <w:rsid w:val="006E026E"/>
    <w:rsid w:val="006E0656"/>
    <w:rsid w:val="006E534A"/>
    <w:rsid w:val="006E748B"/>
    <w:rsid w:val="006F1184"/>
    <w:rsid w:val="007038F8"/>
    <w:rsid w:val="00707DFC"/>
    <w:rsid w:val="00710A11"/>
    <w:rsid w:val="00710D13"/>
    <w:rsid w:val="00711B7C"/>
    <w:rsid w:val="00712D89"/>
    <w:rsid w:val="00720E0B"/>
    <w:rsid w:val="00722B64"/>
    <w:rsid w:val="00730551"/>
    <w:rsid w:val="00732434"/>
    <w:rsid w:val="00743788"/>
    <w:rsid w:val="00743B34"/>
    <w:rsid w:val="00744D55"/>
    <w:rsid w:val="00747520"/>
    <w:rsid w:val="0075183E"/>
    <w:rsid w:val="00752B63"/>
    <w:rsid w:val="00752D9F"/>
    <w:rsid w:val="00753B67"/>
    <w:rsid w:val="00754677"/>
    <w:rsid w:val="00757BB8"/>
    <w:rsid w:val="00762734"/>
    <w:rsid w:val="00764BAC"/>
    <w:rsid w:val="00765D00"/>
    <w:rsid w:val="0077795C"/>
    <w:rsid w:val="00777FA3"/>
    <w:rsid w:val="0078710F"/>
    <w:rsid w:val="007871CC"/>
    <w:rsid w:val="0079223B"/>
    <w:rsid w:val="007A275F"/>
    <w:rsid w:val="007A3C82"/>
    <w:rsid w:val="007A7F06"/>
    <w:rsid w:val="007B2897"/>
    <w:rsid w:val="007B67A3"/>
    <w:rsid w:val="007C10FA"/>
    <w:rsid w:val="007C334E"/>
    <w:rsid w:val="007C4562"/>
    <w:rsid w:val="007D1E18"/>
    <w:rsid w:val="007D6237"/>
    <w:rsid w:val="007D6BC0"/>
    <w:rsid w:val="007E0895"/>
    <w:rsid w:val="007E0A99"/>
    <w:rsid w:val="007E1BDE"/>
    <w:rsid w:val="007E2347"/>
    <w:rsid w:val="007E2AC1"/>
    <w:rsid w:val="007E6312"/>
    <w:rsid w:val="007E7B3D"/>
    <w:rsid w:val="007F1679"/>
    <w:rsid w:val="007F25E3"/>
    <w:rsid w:val="007F31DB"/>
    <w:rsid w:val="007F4F29"/>
    <w:rsid w:val="007F69DF"/>
    <w:rsid w:val="008014C0"/>
    <w:rsid w:val="00804A57"/>
    <w:rsid w:val="00805904"/>
    <w:rsid w:val="00814DD7"/>
    <w:rsid w:val="008258C2"/>
    <w:rsid w:val="00825FDE"/>
    <w:rsid w:val="008312FD"/>
    <w:rsid w:val="00833372"/>
    <w:rsid w:val="00833BED"/>
    <w:rsid w:val="008367D0"/>
    <w:rsid w:val="00840ED8"/>
    <w:rsid w:val="008415DA"/>
    <w:rsid w:val="00841AE4"/>
    <w:rsid w:val="008447B8"/>
    <w:rsid w:val="00845FD3"/>
    <w:rsid w:val="00847976"/>
    <w:rsid w:val="00852829"/>
    <w:rsid w:val="00855263"/>
    <w:rsid w:val="00855E6E"/>
    <w:rsid w:val="00861B7B"/>
    <w:rsid w:val="00862A49"/>
    <w:rsid w:val="00863B5C"/>
    <w:rsid w:val="008676C5"/>
    <w:rsid w:val="0087444C"/>
    <w:rsid w:val="00874F9F"/>
    <w:rsid w:val="008807E0"/>
    <w:rsid w:val="0088370C"/>
    <w:rsid w:val="00886BF4"/>
    <w:rsid w:val="00887A84"/>
    <w:rsid w:val="008955BE"/>
    <w:rsid w:val="0089752A"/>
    <w:rsid w:val="008A4A58"/>
    <w:rsid w:val="008A525D"/>
    <w:rsid w:val="008A5766"/>
    <w:rsid w:val="008A6CF2"/>
    <w:rsid w:val="008A78B2"/>
    <w:rsid w:val="008B1216"/>
    <w:rsid w:val="008B2229"/>
    <w:rsid w:val="008B31C7"/>
    <w:rsid w:val="008D1753"/>
    <w:rsid w:val="008D709A"/>
    <w:rsid w:val="008E2F54"/>
    <w:rsid w:val="008F1D8C"/>
    <w:rsid w:val="008F31D3"/>
    <w:rsid w:val="008F3FDC"/>
    <w:rsid w:val="008F4407"/>
    <w:rsid w:val="008F4A24"/>
    <w:rsid w:val="008F4D6D"/>
    <w:rsid w:val="008F5B07"/>
    <w:rsid w:val="008F6D4C"/>
    <w:rsid w:val="008F7851"/>
    <w:rsid w:val="0090035A"/>
    <w:rsid w:val="00914610"/>
    <w:rsid w:val="00920FFA"/>
    <w:rsid w:val="009304E8"/>
    <w:rsid w:val="00931DBD"/>
    <w:rsid w:val="00935844"/>
    <w:rsid w:val="00937737"/>
    <w:rsid w:val="00940B92"/>
    <w:rsid w:val="00940FE9"/>
    <w:rsid w:val="00944552"/>
    <w:rsid w:val="00947353"/>
    <w:rsid w:val="00950821"/>
    <w:rsid w:val="00951BA5"/>
    <w:rsid w:val="009559ED"/>
    <w:rsid w:val="00956445"/>
    <w:rsid w:val="00956B54"/>
    <w:rsid w:val="00960D7F"/>
    <w:rsid w:val="00961E8B"/>
    <w:rsid w:val="00963F5B"/>
    <w:rsid w:val="00970F64"/>
    <w:rsid w:val="00974539"/>
    <w:rsid w:val="00974BA4"/>
    <w:rsid w:val="00974CD1"/>
    <w:rsid w:val="009750CE"/>
    <w:rsid w:val="0097620F"/>
    <w:rsid w:val="00981620"/>
    <w:rsid w:val="009821CF"/>
    <w:rsid w:val="00986CAD"/>
    <w:rsid w:val="009A1046"/>
    <w:rsid w:val="009A441C"/>
    <w:rsid w:val="009A5524"/>
    <w:rsid w:val="009B4DD0"/>
    <w:rsid w:val="009B6458"/>
    <w:rsid w:val="009B674A"/>
    <w:rsid w:val="009B77CC"/>
    <w:rsid w:val="009D4FBE"/>
    <w:rsid w:val="009E43AC"/>
    <w:rsid w:val="009E72A8"/>
    <w:rsid w:val="009F2DCC"/>
    <w:rsid w:val="009F6839"/>
    <w:rsid w:val="009F7005"/>
    <w:rsid w:val="009F771D"/>
    <w:rsid w:val="00A00123"/>
    <w:rsid w:val="00A00881"/>
    <w:rsid w:val="00A00EBE"/>
    <w:rsid w:val="00A048C9"/>
    <w:rsid w:val="00A078F5"/>
    <w:rsid w:val="00A07C96"/>
    <w:rsid w:val="00A12F2C"/>
    <w:rsid w:val="00A13648"/>
    <w:rsid w:val="00A220D9"/>
    <w:rsid w:val="00A35067"/>
    <w:rsid w:val="00A434C8"/>
    <w:rsid w:val="00A4363B"/>
    <w:rsid w:val="00A4663E"/>
    <w:rsid w:val="00A47B05"/>
    <w:rsid w:val="00A51779"/>
    <w:rsid w:val="00A60FEC"/>
    <w:rsid w:val="00A7137C"/>
    <w:rsid w:val="00A71BEC"/>
    <w:rsid w:val="00A74BF3"/>
    <w:rsid w:val="00A7549A"/>
    <w:rsid w:val="00A81174"/>
    <w:rsid w:val="00A86793"/>
    <w:rsid w:val="00A93052"/>
    <w:rsid w:val="00A9542A"/>
    <w:rsid w:val="00A96AC5"/>
    <w:rsid w:val="00A9759E"/>
    <w:rsid w:val="00AB1BFE"/>
    <w:rsid w:val="00AB31AB"/>
    <w:rsid w:val="00AB42EB"/>
    <w:rsid w:val="00AB6274"/>
    <w:rsid w:val="00AC27FF"/>
    <w:rsid w:val="00AC37DE"/>
    <w:rsid w:val="00AD0965"/>
    <w:rsid w:val="00AD39F1"/>
    <w:rsid w:val="00AE687A"/>
    <w:rsid w:val="00AE6F79"/>
    <w:rsid w:val="00AE7CA1"/>
    <w:rsid w:val="00AF27D0"/>
    <w:rsid w:val="00AF4E3E"/>
    <w:rsid w:val="00AF71F6"/>
    <w:rsid w:val="00B00E23"/>
    <w:rsid w:val="00B024BC"/>
    <w:rsid w:val="00B03AEA"/>
    <w:rsid w:val="00B070EF"/>
    <w:rsid w:val="00B10873"/>
    <w:rsid w:val="00B12D38"/>
    <w:rsid w:val="00B2030F"/>
    <w:rsid w:val="00B23CE7"/>
    <w:rsid w:val="00B27D5D"/>
    <w:rsid w:val="00B3153F"/>
    <w:rsid w:val="00B3453E"/>
    <w:rsid w:val="00B3553A"/>
    <w:rsid w:val="00B364E0"/>
    <w:rsid w:val="00B469EF"/>
    <w:rsid w:val="00B50187"/>
    <w:rsid w:val="00B53681"/>
    <w:rsid w:val="00B53BCD"/>
    <w:rsid w:val="00B63F68"/>
    <w:rsid w:val="00B66531"/>
    <w:rsid w:val="00B66E49"/>
    <w:rsid w:val="00B74D97"/>
    <w:rsid w:val="00B76558"/>
    <w:rsid w:val="00B80F13"/>
    <w:rsid w:val="00B8141C"/>
    <w:rsid w:val="00B90703"/>
    <w:rsid w:val="00B94A2A"/>
    <w:rsid w:val="00BA3423"/>
    <w:rsid w:val="00BB5466"/>
    <w:rsid w:val="00BB77A6"/>
    <w:rsid w:val="00BC02BD"/>
    <w:rsid w:val="00BC0CCC"/>
    <w:rsid w:val="00BC2FCF"/>
    <w:rsid w:val="00BC51AE"/>
    <w:rsid w:val="00BC774D"/>
    <w:rsid w:val="00BD0DE2"/>
    <w:rsid w:val="00BD367F"/>
    <w:rsid w:val="00BD3757"/>
    <w:rsid w:val="00BD4A4F"/>
    <w:rsid w:val="00BD519C"/>
    <w:rsid w:val="00BE1077"/>
    <w:rsid w:val="00BE1EAB"/>
    <w:rsid w:val="00BE348F"/>
    <w:rsid w:val="00BE5700"/>
    <w:rsid w:val="00BF015D"/>
    <w:rsid w:val="00BF1297"/>
    <w:rsid w:val="00BF505E"/>
    <w:rsid w:val="00C00360"/>
    <w:rsid w:val="00C00D85"/>
    <w:rsid w:val="00C03FFC"/>
    <w:rsid w:val="00C0660E"/>
    <w:rsid w:val="00C1451B"/>
    <w:rsid w:val="00C1559B"/>
    <w:rsid w:val="00C177D5"/>
    <w:rsid w:val="00C17937"/>
    <w:rsid w:val="00C21744"/>
    <w:rsid w:val="00C25010"/>
    <w:rsid w:val="00C313DD"/>
    <w:rsid w:val="00C31AF7"/>
    <w:rsid w:val="00C3483E"/>
    <w:rsid w:val="00C4015C"/>
    <w:rsid w:val="00C429B4"/>
    <w:rsid w:val="00C42DB4"/>
    <w:rsid w:val="00C43DAB"/>
    <w:rsid w:val="00C460D1"/>
    <w:rsid w:val="00C4727F"/>
    <w:rsid w:val="00C50987"/>
    <w:rsid w:val="00C52B57"/>
    <w:rsid w:val="00C52D78"/>
    <w:rsid w:val="00C56BED"/>
    <w:rsid w:val="00C57D66"/>
    <w:rsid w:val="00C64E88"/>
    <w:rsid w:val="00C72363"/>
    <w:rsid w:val="00C74C75"/>
    <w:rsid w:val="00C76856"/>
    <w:rsid w:val="00C81BB7"/>
    <w:rsid w:val="00C82BFA"/>
    <w:rsid w:val="00C84708"/>
    <w:rsid w:val="00C85480"/>
    <w:rsid w:val="00C85FF0"/>
    <w:rsid w:val="00C861D1"/>
    <w:rsid w:val="00C8665C"/>
    <w:rsid w:val="00C868CC"/>
    <w:rsid w:val="00C90299"/>
    <w:rsid w:val="00C90A8E"/>
    <w:rsid w:val="00C91D61"/>
    <w:rsid w:val="00C955CB"/>
    <w:rsid w:val="00C9673D"/>
    <w:rsid w:val="00C97B9C"/>
    <w:rsid w:val="00CA38AD"/>
    <w:rsid w:val="00CA44DD"/>
    <w:rsid w:val="00CA49B4"/>
    <w:rsid w:val="00CA7249"/>
    <w:rsid w:val="00CB2A2E"/>
    <w:rsid w:val="00CB3544"/>
    <w:rsid w:val="00CB630E"/>
    <w:rsid w:val="00CB7307"/>
    <w:rsid w:val="00CC11A7"/>
    <w:rsid w:val="00CC25B3"/>
    <w:rsid w:val="00CD103D"/>
    <w:rsid w:val="00CD429A"/>
    <w:rsid w:val="00CD568C"/>
    <w:rsid w:val="00CD78D7"/>
    <w:rsid w:val="00CE0362"/>
    <w:rsid w:val="00CE38EE"/>
    <w:rsid w:val="00CE4210"/>
    <w:rsid w:val="00CF0372"/>
    <w:rsid w:val="00CF25CA"/>
    <w:rsid w:val="00CF42EC"/>
    <w:rsid w:val="00CF6D27"/>
    <w:rsid w:val="00D001CF"/>
    <w:rsid w:val="00D01426"/>
    <w:rsid w:val="00D02B87"/>
    <w:rsid w:val="00D070A3"/>
    <w:rsid w:val="00D20200"/>
    <w:rsid w:val="00D211DE"/>
    <w:rsid w:val="00D306CA"/>
    <w:rsid w:val="00D325EB"/>
    <w:rsid w:val="00D339FC"/>
    <w:rsid w:val="00D36A4D"/>
    <w:rsid w:val="00D50F02"/>
    <w:rsid w:val="00D5347C"/>
    <w:rsid w:val="00D53F0C"/>
    <w:rsid w:val="00D5583A"/>
    <w:rsid w:val="00D63AE0"/>
    <w:rsid w:val="00D6403C"/>
    <w:rsid w:val="00D6648A"/>
    <w:rsid w:val="00D71EA8"/>
    <w:rsid w:val="00D72620"/>
    <w:rsid w:val="00D72DF6"/>
    <w:rsid w:val="00D752E3"/>
    <w:rsid w:val="00D82A3E"/>
    <w:rsid w:val="00D83FEA"/>
    <w:rsid w:val="00D8476D"/>
    <w:rsid w:val="00D86DF9"/>
    <w:rsid w:val="00D87B03"/>
    <w:rsid w:val="00D87C4D"/>
    <w:rsid w:val="00D907FD"/>
    <w:rsid w:val="00D90A1F"/>
    <w:rsid w:val="00D943A2"/>
    <w:rsid w:val="00D95791"/>
    <w:rsid w:val="00D95836"/>
    <w:rsid w:val="00D97457"/>
    <w:rsid w:val="00DA103F"/>
    <w:rsid w:val="00DA27A0"/>
    <w:rsid w:val="00DA49B9"/>
    <w:rsid w:val="00DA5485"/>
    <w:rsid w:val="00DA6988"/>
    <w:rsid w:val="00DB3028"/>
    <w:rsid w:val="00DC1D0F"/>
    <w:rsid w:val="00DC3682"/>
    <w:rsid w:val="00DC5FE4"/>
    <w:rsid w:val="00DE10A1"/>
    <w:rsid w:val="00DE118B"/>
    <w:rsid w:val="00DE1D4A"/>
    <w:rsid w:val="00DF090B"/>
    <w:rsid w:val="00DF3558"/>
    <w:rsid w:val="00DF4148"/>
    <w:rsid w:val="00DF7E14"/>
    <w:rsid w:val="00E01B72"/>
    <w:rsid w:val="00E02913"/>
    <w:rsid w:val="00E05145"/>
    <w:rsid w:val="00E054C4"/>
    <w:rsid w:val="00E06C12"/>
    <w:rsid w:val="00E10690"/>
    <w:rsid w:val="00E11884"/>
    <w:rsid w:val="00E14304"/>
    <w:rsid w:val="00E1583C"/>
    <w:rsid w:val="00E21541"/>
    <w:rsid w:val="00E219B9"/>
    <w:rsid w:val="00E21F97"/>
    <w:rsid w:val="00E34A03"/>
    <w:rsid w:val="00E34BBA"/>
    <w:rsid w:val="00E352A2"/>
    <w:rsid w:val="00E36F68"/>
    <w:rsid w:val="00E4269C"/>
    <w:rsid w:val="00E50D77"/>
    <w:rsid w:val="00E56556"/>
    <w:rsid w:val="00E56F73"/>
    <w:rsid w:val="00E571F6"/>
    <w:rsid w:val="00E60C49"/>
    <w:rsid w:val="00E64215"/>
    <w:rsid w:val="00E73C60"/>
    <w:rsid w:val="00E74D73"/>
    <w:rsid w:val="00E805ED"/>
    <w:rsid w:val="00E852C5"/>
    <w:rsid w:val="00E86E33"/>
    <w:rsid w:val="00E90DDA"/>
    <w:rsid w:val="00E93DF1"/>
    <w:rsid w:val="00E95F55"/>
    <w:rsid w:val="00E96174"/>
    <w:rsid w:val="00EA1F62"/>
    <w:rsid w:val="00EA4F0F"/>
    <w:rsid w:val="00EA7B1B"/>
    <w:rsid w:val="00EA7CBD"/>
    <w:rsid w:val="00EB219F"/>
    <w:rsid w:val="00EB313E"/>
    <w:rsid w:val="00EB5414"/>
    <w:rsid w:val="00EB653A"/>
    <w:rsid w:val="00EB7C0B"/>
    <w:rsid w:val="00EC25E2"/>
    <w:rsid w:val="00EC4C09"/>
    <w:rsid w:val="00EC4E5C"/>
    <w:rsid w:val="00EC5F6D"/>
    <w:rsid w:val="00EC62D4"/>
    <w:rsid w:val="00EE04AC"/>
    <w:rsid w:val="00EE1737"/>
    <w:rsid w:val="00EE44D2"/>
    <w:rsid w:val="00EE6C6E"/>
    <w:rsid w:val="00EE7B9F"/>
    <w:rsid w:val="00EF40C7"/>
    <w:rsid w:val="00EF7FFB"/>
    <w:rsid w:val="00F03EA6"/>
    <w:rsid w:val="00F04D9B"/>
    <w:rsid w:val="00F17FCC"/>
    <w:rsid w:val="00F22C79"/>
    <w:rsid w:val="00F27862"/>
    <w:rsid w:val="00F33573"/>
    <w:rsid w:val="00F35F5F"/>
    <w:rsid w:val="00F377DE"/>
    <w:rsid w:val="00F42AF5"/>
    <w:rsid w:val="00F44264"/>
    <w:rsid w:val="00F5088C"/>
    <w:rsid w:val="00F55900"/>
    <w:rsid w:val="00F659EB"/>
    <w:rsid w:val="00F7449C"/>
    <w:rsid w:val="00F77F7D"/>
    <w:rsid w:val="00F8695A"/>
    <w:rsid w:val="00F9081A"/>
    <w:rsid w:val="00FA085B"/>
    <w:rsid w:val="00FA100D"/>
    <w:rsid w:val="00FA4C43"/>
    <w:rsid w:val="00FB004F"/>
    <w:rsid w:val="00FB1605"/>
    <w:rsid w:val="00FB6EB7"/>
    <w:rsid w:val="00FC4858"/>
    <w:rsid w:val="00FD2656"/>
    <w:rsid w:val="00FD2730"/>
    <w:rsid w:val="00FD467D"/>
    <w:rsid w:val="00FD4BBD"/>
    <w:rsid w:val="00FD4D43"/>
    <w:rsid w:val="00FE30B2"/>
    <w:rsid w:val="00FE3FB4"/>
    <w:rsid w:val="00FE3FF5"/>
    <w:rsid w:val="00FE4392"/>
    <w:rsid w:val="00FE5903"/>
    <w:rsid w:val="00FE675F"/>
    <w:rsid w:val="00FE6AF5"/>
    <w:rsid w:val="00FF1A23"/>
    <w:rsid w:val="00FF4C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D7F"/>
  </w:style>
  <w:style w:type="paragraph" w:styleId="Antrat1">
    <w:name w:val="heading 1"/>
    <w:basedOn w:val="prastasis"/>
    <w:next w:val="prastasis"/>
    <w:link w:val="Antrat1Diagrama"/>
    <w:uiPriority w:val="9"/>
    <w:qFormat/>
    <w:rsid w:val="008258C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paragraph" w:styleId="Antrat3">
    <w:name w:val="heading 3"/>
    <w:basedOn w:val="prastasis"/>
    <w:next w:val="prastasis"/>
    <w:link w:val="Antrat3Diagrama"/>
    <w:uiPriority w:val="9"/>
    <w:semiHidden/>
    <w:unhideWhenUsed/>
    <w:qFormat/>
    <w:rsid w:val="008258C2"/>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8258C2"/>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8258C2"/>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8258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258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258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258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character" w:customStyle="1" w:styleId="Antrat1Diagrama">
    <w:name w:val="Antraštė 1 Diagrama"/>
    <w:basedOn w:val="Numatytasispastraiposriftas"/>
    <w:link w:val="Antrat1"/>
    <w:uiPriority w:val="9"/>
    <w:rsid w:val="008258C2"/>
    <w:rPr>
      <w:rFonts w:asciiTheme="majorHAnsi" w:eastAsiaTheme="majorEastAsia" w:hAnsiTheme="majorHAnsi" w:cstheme="majorBidi"/>
      <w:color w:val="2E74B5" w:themeColor="accent1" w:themeShade="BF"/>
      <w:sz w:val="40"/>
      <w:szCs w:val="40"/>
    </w:rPr>
  </w:style>
  <w:style w:type="character" w:customStyle="1" w:styleId="Antrat3Diagrama">
    <w:name w:val="Antraštė 3 Diagrama"/>
    <w:basedOn w:val="Numatytasispastraiposriftas"/>
    <w:link w:val="Antrat3"/>
    <w:uiPriority w:val="9"/>
    <w:semiHidden/>
    <w:rsid w:val="008258C2"/>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8258C2"/>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8258C2"/>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8258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258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258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258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258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58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258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258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258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258C2"/>
    <w:rPr>
      <w:i/>
      <w:iCs/>
      <w:color w:val="404040" w:themeColor="text1" w:themeTint="BF"/>
    </w:rPr>
  </w:style>
  <w:style w:type="character" w:styleId="Rykuspabraukimas">
    <w:name w:val="Intense Emphasis"/>
    <w:basedOn w:val="Numatytasispastraiposriftas"/>
    <w:uiPriority w:val="21"/>
    <w:qFormat/>
    <w:rsid w:val="008258C2"/>
    <w:rPr>
      <w:i/>
      <w:iCs/>
      <w:color w:val="2E74B5" w:themeColor="accent1" w:themeShade="BF"/>
    </w:rPr>
  </w:style>
  <w:style w:type="paragraph" w:styleId="Iskirtacitata">
    <w:name w:val="Intense Quote"/>
    <w:basedOn w:val="prastasis"/>
    <w:next w:val="prastasis"/>
    <w:link w:val="IskirtacitataDiagrama"/>
    <w:uiPriority w:val="30"/>
    <w:qFormat/>
    <w:rsid w:val="008258C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8258C2"/>
    <w:rPr>
      <w:i/>
      <w:iCs/>
      <w:color w:val="2E74B5" w:themeColor="accent1" w:themeShade="BF"/>
    </w:rPr>
  </w:style>
  <w:style w:type="character" w:styleId="Rykinuoroda">
    <w:name w:val="Intense Reference"/>
    <w:basedOn w:val="Numatytasispastraiposriftas"/>
    <w:uiPriority w:val="32"/>
    <w:qFormat/>
    <w:rsid w:val="008258C2"/>
    <w:rPr>
      <w:b/>
      <w:bCs/>
      <w:smallCaps/>
      <w:color w:val="2E74B5" w:themeColor="accent1" w:themeShade="BF"/>
      <w:spacing w:val="5"/>
    </w:rPr>
  </w:style>
  <w:style w:type="paragraph" w:styleId="Porat">
    <w:name w:val="footer"/>
    <w:basedOn w:val="prastasis"/>
    <w:link w:val="PoratDiagrama"/>
    <w:rsid w:val="008258C2"/>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8258C2"/>
    <w:rPr>
      <w:rFonts w:ascii="Times New Roman" w:eastAsia="Times New Roman" w:hAnsi="Times New Roman" w:cs="Times New Roman"/>
      <w:noProof/>
      <w:sz w:val="24"/>
      <w:szCs w:val="24"/>
    </w:rPr>
  </w:style>
  <w:style w:type="character" w:customStyle="1" w:styleId="BetarpDiagrama">
    <w:name w:val="Be tarpų Diagrama"/>
    <w:link w:val="Betarp"/>
    <w:uiPriority w:val="1"/>
    <w:locked/>
    <w:rsid w:val="008258C2"/>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258C2"/>
    <w:pPr>
      <w:spacing w:after="0" w:line="240" w:lineRule="auto"/>
      <w:ind w:left="720"/>
      <w:contextualSpacing/>
    </w:pPr>
    <w:rPr>
      <w:rFonts w:ascii="Times New Roman" w:eastAsia="Times New Roman" w:hAnsi="Times New Roman" w:cs="Times New Roman"/>
      <w:sz w:val="24"/>
      <w:szCs w:val="24"/>
    </w:rPr>
  </w:style>
  <w:style w:type="character" w:styleId="Grietas">
    <w:name w:val="Strong"/>
    <w:uiPriority w:val="22"/>
    <w:qFormat/>
    <w:rsid w:val="003F0A41"/>
    <w:rPr>
      <w:b/>
      <w:bCs/>
    </w:rPr>
  </w:style>
  <w:style w:type="character" w:customStyle="1" w:styleId="cf01">
    <w:name w:val="cf01"/>
    <w:basedOn w:val="Numatytasispastraiposriftas"/>
    <w:rsid w:val="00BA342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2.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7071</Words>
  <Characters>4032</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Miglė Radziukienė</cp:lastModifiedBy>
  <cp:revision>4</cp:revision>
  <dcterms:created xsi:type="dcterms:W3CDTF">2026-07-01T05:30:00Z</dcterms:created>
  <dcterms:modified xsi:type="dcterms:W3CDTF">2026-07-01T07:36:00Z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